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pPr>
      <w:r w:rsidRPr="0016784D">
        <w:rPr>
          <w:noProof/>
          <w:color w:val="0000CC"/>
        </w:rPr>
        <w:drawing>
          <wp:inline distT="0" distB="0" distL="0" distR="0">
            <wp:extent cx="1433037" cy="1433037"/>
            <wp:effectExtent l="0" t="0" r="0" b="0"/>
            <wp:docPr id="1073741825" name="officeArt object" descr="http://scholar.google.com/citations?view_op=view_photo&amp;user=J_iiQokAAAAJ&amp;citpid=1"/>
            <wp:cNvGraphicFramePr/>
            <a:graphic xmlns:a="http://schemas.openxmlformats.org/drawingml/2006/main">
              <a:graphicData uri="http://schemas.openxmlformats.org/drawingml/2006/picture">
                <pic:pic xmlns:pic="http://schemas.openxmlformats.org/drawingml/2006/picture">
                  <pic:nvPicPr>
                    <pic:cNvPr id="1073741825" name="citations?view_op=view_photo&amp;user=J_iiQokAAAAJ&amp;citpid=1.jpeg" descr="http://scholar.google.com/citations?view_op=view_photo&amp;user=J_iiQokAAAAJ&amp;citpid=1"/>
                    <pic:cNvPicPr/>
                  </pic:nvPicPr>
                  <pic:blipFill>
                    <a:blip r:embed="rId8">
                      <a:extLst/>
                    </a:blip>
                    <a:stretch>
                      <a:fillRect/>
                    </a:stretch>
                  </pic:blipFill>
                  <pic:spPr>
                    <a:xfrm>
                      <a:off x="0" y="0"/>
                      <a:ext cx="1433037" cy="1433037"/>
                    </a:xfrm>
                    <a:prstGeom prst="rect">
                      <a:avLst/>
                    </a:prstGeom>
                    <a:ln w="12700" cap="flat">
                      <a:noFill/>
                      <a:miter lim="400000"/>
                    </a:ln>
                    <a:effectLst/>
                  </pic:spPr>
                </pic:pic>
              </a:graphicData>
            </a:graphic>
          </wp:inline>
        </w:drawing>
      </w:r>
    </w:p>
    <w:p w:rsidR="00707692" w:rsidRPr="0016784D" w:rsidRDefault="008023C8" w:rsidP="0016784D">
      <w:pPr>
        <w:pStyle w:val="z-BottomofForm"/>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16784D">
        <w:rPr>
          <w:rFonts w:ascii="Calibri" w:hAnsi="Calibri" w:cs="Calibri"/>
          <w:noProof/>
          <w:sz w:val="22"/>
          <w:szCs w:val="22"/>
        </w:rPr>
        <w:drawing>
          <wp:inline distT="0" distB="0" distL="0" distR="0">
            <wp:extent cx="5532120" cy="355703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552126" cy="3569894"/>
                    </a:xfrm>
                    <a:prstGeom prst="rect">
                      <a:avLst/>
                    </a:prstGeom>
                    <a:noFill/>
                    <a:ln>
                      <a:noFill/>
                    </a:ln>
                  </pic:spPr>
                </pic:pic>
              </a:graphicData>
            </a:graphic>
          </wp:inline>
        </w:drawing>
      </w:r>
    </w:p>
    <w:p w:rsidR="008023C8" w:rsidRPr="0016784D" w:rsidRDefault="008023C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b/>
          <w:bCs/>
          <w:sz w:val="24"/>
          <w:szCs w:val="24"/>
        </w:rPr>
      </w:pPr>
      <w:proofErr w:type="spellStart"/>
      <w:r w:rsidRPr="0016784D">
        <w:rPr>
          <w:rFonts w:ascii="Arial" w:hAnsi="Arial" w:cs="Arial"/>
          <w:b/>
          <w:bCs/>
          <w:sz w:val="24"/>
          <w:szCs w:val="24"/>
        </w:rPr>
        <w:t>Mehrdad</w:t>
      </w:r>
      <w:proofErr w:type="spellEnd"/>
      <w:r w:rsidRPr="0016784D">
        <w:rPr>
          <w:rFonts w:ascii="Arial" w:hAnsi="Arial" w:cs="Arial"/>
          <w:b/>
          <w:bCs/>
          <w:sz w:val="24"/>
          <w:szCs w:val="24"/>
        </w:rPr>
        <w:t xml:space="preserve"> Mohammadpour MD Resume</w:t>
      </w:r>
    </w:p>
    <w:p w:rsidR="008023C8" w:rsidRPr="0016784D" w:rsidRDefault="008023C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Arial"/>
        </w:rPr>
      </w:pPr>
      <w:r w:rsidRPr="0016784D">
        <w:t>Tehran University of Medical Sciences</w:t>
      </w:r>
    </w:p>
    <w:p w:rsidR="008023C8"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Arial"/>
        </w:rPr>
      </w:pPr>
      <w:hyperlink r:id="rId11" w:history="1">
        <w:r w:rsidR="008023C8" w:rsidRPr="0016784D">
          <w:rPr>
            <w:rStyle w:val="Hyperlink0"/>
            <w:rFonts w:ascii="Calibri" w:hAnsi="Calibri" w:cs="Calibri"/>
            <w:u w:val="none"/>
          </w:rPr>
          <w:t>Ophthalmology</w:t>
        </w:r>
      </w:hyperlink>
      <w:r w:rsidR="008023C8" w:rsidRPr="0016784D">
        <w:t>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Date of Birth 20 November 1970</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Graduated from   College of Alborz as the Top student in 1989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Graduated from Tehran Medical University in 1996 as the top students with 18.11 average score (General physician)</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G</w:t>
      </w:r>
      <w:r w:rsidR="008023C8" w:rsidRPr="0016784D">
        <w:t xml:space="preserve">raduated from Shaheed </w:t>
      </w:r>
      <w:proofErr w:type="spellStart"/>
      <w:r w:rsidR="008023C8" w:rsidRPr="0016784D">
        <w:t>Beheshty</w:t>
      </w:r>
      <w:proofErr w:type="spellEnd"/>
      <w:r w:rsidR="008023C8" w:rsidRPr="0016784D">
        <w:t xml:space="preserve"> </w:t>
      </w:r>
      <w:r w:rsidRPr="0016784D">
        <w:t>Medical University in 2003 as the top Resident (General Ophthalmologist)</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Gr</w:t>
      </w:r>
      <w:r w:rsidR="008023C8" w:rsidRPr="0016784D">
        <w:t xml:space="preserve">aduated from Shaheed </w:t>
      </w:r>
      <w:proofErr w:type="spellStart"/>
      <w:r w:rsidR="008023C8" w:rsidRPr="0016784D">
        <w:t>Beheshty</w:t>
      </w:r>
      <w:proofErr w:type="spellEnd"/>
      <w:r w:rsidR="008023C8" w:rsidRPr="0016784D">
        <w:t xml:space="preserve"> </w:t>
      </w:r>
      <w:r w:rsidRPr="0016784D">
        <w:t>Medical University in 2006 as the top fellow (Cornea fellow)</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Number of</w:t>
      </w:r>
      <w:r w:rsidR="008023C8" w:rsidRPr="0016784D">
        <w:t xml:space="preserve"> International publications: 1</w:t>
      </w:r>
      <w:r w:rsidR="0016784D">
        <w:t>01</w:t>
      </w:r>
    </w:p>
    <w:p w:rsidR="00707692" w:rsidRPr="0016784D" w:rsidRDefault="008023C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Number of International </w:t>
      </w:r>
      <w:r w:rsidR="00F33DE6" w:rsidRPr="0016784D">
        <w:t>presentations:</w:t>
      </w:r>
      <w:r w:rsidRPr="0016784D">
        <w:t xml:space="preserve"> </w:t>
      </w:r>
      <w:r w:rsidR="00F33DE6" w:rsidRPr="0016784D">
        <w:t>16</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Number of local publications:  14</w:t>
      </w:r>
    </w:p>
    <w:p w:rsidR="00707692" w:rsidRPr="0016784D" w:rsidRDefault="008023C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Number of Local presentations</w:t>
      </w:r>
      <w:r w:rsidR="00F33DE6" w:rsidRPr="0016784D">
        <w:t>:</w:t>
      </w:r>
      <w:r w:rsidRPr="0016784D">
        <w:t xml:space="preserve"> </w:t>
      </w:r>
      <w:r w:rsidR="00F33DE6" w:rsidRPr="0016784D">
        <w:t>14</w:t>
      </w:r>
    </w:p>
    <w:p w:rsidR="00707692" w:rsidRPr="0016784D" w:rsidRDefault="008023C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Number of Awards</w:t>
      </w:r>
      <w:r w:rsidR="00F33DE6" w:rsidRPr="0016784D">
        <w:t>: 4</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Number of published book in cor</w:t>
      </w:r>
      <w:r w:rsidR="008023C8" w:rsidRPr="0016784D">
        <w:t>nea field</w:t>
      </w:r>
      <w:r w:rsidRPr="0016784D">
        <w:t>: 1</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Number of Review</w:t>
      </w:r>
      <w:r w:rsidR="008023C8" w:rsidRPr="0016784D">
        <w:t>er Board Member in ISI Journals</w:t>
      </w:r>
      <w:r w:rsidRPr="0016784D">
        <w:t>:</w:t>
      </w:r>
      <w:r w:rsidR="008023C8" w:rsidRPr="0016784D">
        <w:t xml:space="preserve"> </w:t>
      </w:r>
      <w:r w:rsidRPr="0016784D">
        <w:t>8</w:t>
      </w:r>
    </w:p>
    <w:p w:rsidR="00707692" w:rsidRPr="0016784D" w:rsidRDefault="008023C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Number of Research Projects</w:t>
      </w:r>
      <w:r w:rsidR="00F33DE6" w:rsidRPr="0016784D">
        <w:t>:</w:t>
      </w:r>
      <w:r w:rsidRPr="0016784D">
        <w:t xml:space="preserve"> </w:t>
      </w:r>
      <w:r w:rsidR="00F33DE6" w:rsidRPr="0016784D">
        <w:t>12</w:t>
      </w:r>
    </w:p>
    <w:p w:rsidR="00CD37AC" w:rsidRDefault="00CD37AC"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rPr>
      </w:pPr>
      <w:bookmarkStart w:id="0" w:name="_ENREF_1"/>
    </w:p>
    <w:p w:rsidR="0016784D" w:rsidRDefault="0016784D"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sz w:val="24"/>
          <w:szCs w:val="24"/>
        </w:rPr>
      </w:pPr>
    </w:p>
    <w:p w:rsidR="00CD37AC" w:rsidRPr="00CD37AC" w:rsidRDefault="00CD37AC"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sz w:val="24"/>
          <w:szCs w:val="24"/>
        </w:rPr>
      </w:pPr>
      <w:r w:rsidRPr="00CD37AC">
        <w:rPr>
          <w:rFonts w:ascii="Arial" w:eastAsia="Times New Roman" w:hAnsi="Arial" w:cs="Arial"/>
          <w:b/>
          <w:bCs/>
          <w:sz w:val="24"/>
          <w:szCs w:val="24"/>
        </w:rPr>
        <w:lastRenderedPageBreak/>
        <w:t>Papers:</w:t>
      </w:r>
    </w:p>
    <w:p w:rsidR="00CD37AC" w:rsidRDefault="00CD37AC"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rPr>
      </w:pPr>
    </w:p>
    <w:p w:rsidR="00CD37AC" w:rsidRPr="00CD37AC" w:rsidRDefault="00CD37AC"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rPr>
      </w:pPr>
      <w:r w:rsidRPr="00791DE0">
        <w:rPr>
          <w:noProof/>
        </w:rPr>
        <w:t>1.</w:t>
      </w:r>
      <w:r w:rsidRPr="00791DE0">
        <w:rPr>
          <w:noProof/>
        </w:rPr>
        <w:tab/>
        <w:t xml:space="preserve">Mohammadpour M, Mazloumi M, Khorrami-Nejad M. Anterior Uveitis with Posterior Synechia and Iris Atrophy Following Implantation of a Phakic Intraocular Lens. </w:t>
      </w:r>
      <w:r w:rsidRPr="00791DE0">
        <w:rPr>
          <w:i/>
          <w:noProof/>
        </w:rPr>
        <w:t>International Medical Case Reports Journal</w:t>
      </w:r>
      <w:r w:rsidRPr="00791DE0">
        <w:rPr>
          <w:noProof/>
        </w:rPr>
        <w:t xml:space="preserve"> 2020; </w:t>
      </w:r>
      <w:r w:rsidRPr="00791DE0">
        <w:rPr>
          <w:b/>
          <w:noProof/>
        </w:rPr>
        <w:t>13</w:t>
      </w:r>
      <w:r w:rsidRPr="00791DE0">
        <w:rPr>
          <w:noProof/>
        </w:rPr>
        <w:t>: 225-8.</w:t>
      </w:r>
      <w:bookmarkEnd w:id="0"/>
    </w:p>
    <w:p w:rsidR="00CD37AC" w:rsidRPr="00791DE0" w:rsidRDefault="00CD37AC" w:rsidP="0016784D">
      <w:pPr>
        <w:pStyle w:val="EndNoteBibliography"/>
        <w:bidi w:val="0"/>
        <w:spacing w:after="0"/>
        <w:jc w:val="both"/>
      </w:pPr>
      <w:bookmarkStart w:id="1" w:name="_ENREF_2"/>
      <w:r w:rsidRPr="00791DE0">
        <w:t>2.</w:t>
      </w:r>
      <w:r w:rsidRPr="00791DE0">
        <w:tab/>
        <w:t xml:space="preserve">Mohammadpour M, Khorrami-Nejad M. Stop and Flip: A Simple and Safe Phacoemulsification Technique. </w:t>
      </w:r>
      <w:r w:rsidRPr="00791DE0">
        <w:rPr>
          <w:i/>
        </w:rPr>
        <w:t>Clinical Optometry</w:t>
      </w:r>
      <w:r w:rsidRPr="00791DE0">
        <w:t xml:space="preserve"> 2020; </w:t>
      </w:r>
      <w:r w:rsidRPr="00791DE0">
        <w:rPr>
          <w:b/>
        </w:rPr>
        <w:t>12</w:t>
      </w:r>
      <w:r w:rsidRPr="00791DE0">
        <w:t>: 45.</w:t>
      </w:r>
      <w:bookmarkEnd w:id="1"/>
    </w:p>
    <w:p w:rsidR="00CD37AC" w:rsidRPr="00791DE0" w:rsidRDefault="00CD37AC" w:rsidP="0016784D">
      <w:pPr>
        <w:pStyle w:val="EndNoteBibliography"/>
        <w:bidi w:val="0"/>
        <w:spacing w:after="0"/>
        <w:jc w:val="both"/>
      </w:pPr>
      <w:bookmarkStart w:id="2" w:name="_ENREF_3"/>
      <w:r w:rsidRPr="00791DE0">
        <w:t>3.</w:t>
      </w:r>
      <w:r w:rsidRPr="00791DE0">
        <w:tab/>
        <w:t xml:space="preserve">Heidari Z, Mohammadpour M, Hashemi H, et al. Early diagnosis of subclinical keratoconus by wavefront parameters using Scheimpflug, Placido and Hartmann–Shack based devices. </w:t>
      </w:r>
      <w:r w:rsidRPr="00791DE0">
        <w:rPr>
          <w:i/>
        </w:rPr>
        <w:t>International Ophthalmology</w:t>
      </w:r>
      <w:r w:rsidRPr="00791DE0">
        <w:t xml:space="preserve"> 2020: 1-13.</w:t>
      </w:r>
      <w:bookmarkEnd w:id="2"/>
    </w:p>
    <w:p w:rsidR="00CD37AC" w:rsidRPr="00791DE0" w:rsidRDefault="00CD37AC" w:rsidP="0016784D">
      <w:pPr>
        <w:pStyle w:val="EndNoteBibliography"/>
        <w:bidi w:val="0"/>
        <w:spacing w:after="0"/>
        <w:jc w:val="both"/>
      </w:pPr>
      <w:bookmarkStart w:id="3" w:name="_ENREF_4"/>
      <w:r w:rsidRPr="00791DE0">
        <w:t>4.</w:t>
      </w:r>
      <w:r w:rsidRPr="00791DE0">
        <w:tab/>
        <w:t xml:space="preserve">Mohammadpour M, Shaabani A, Sahraian A, et al. Updates on managements of pediatric cataract. </w:t>
      </w:r>
      <w:r w:rsidRPr="00791DE0">
        <w:rPr>
          <w:i/>
        </w:rPr>
        <w:t>Journal of current ophthalmology</w:t>
      </w:r>
      <w:r w:rsidRPr="00791DE0">
        <w:t xml:space="preserve"> 2019; </w:t>
      </w:r>
      <w:r w:rsidRPr="00791DE0">
        <w:rPr>
          <w:b/>
        </w:rPr>
        <w:t>31</w:t>
      </w:r>
      <w:r w:rsidRPr="00791DE0">
        <w:t>(2): 118-26.</w:t>
      </w:r>
      <w:bookmarkEnd w:id="3"/>
    </w:p>
    <w:p w:rsidR="00CD37AC" w:rsidRPr="00791DE0" w:rsidRDefault="00CD37AC" w:rsidP="0016784D">
      <w:pPr>
        <w:pStyle w:val="EndNoteBibliography"/>
        <w:bidi w:val="0"/>
        <w:spacing w:after="0"/>
        <w:jc w:val="both"/>
      </w:pPr>
      <w:bookmarkStart w:id="4" w:name="_ENREF_5"/>
      <w:r w:rsidRPr="00791DE0">
        <w:t>5.</w:t>
      </w:r>
      <w:r w:rsidRPr="00791DE0">
        <w:tab/>
        <w:t xml:space="preserve">Mohammadpour M, Maleki S, Khorrami-Nejad M. The effect of tea tree oil on dry eye treatment after phacoemulsification cataract surgery: A randomized clinical trial. </w:t>
      </w:r>
      <w:r w:rsidRPr="00791DE0">
        <w:rPr>
          <w:i/>
        </w:rPr>
        <w:t>European Journal of Ophthalmology</w:t>
      </w:r>
      <w:r w:rsidRPr="00791DE0">
        <w:t xml:space="preserve"> 2019: 1120672119867642.</w:t>
      </w:r>
      <w:bookmarkEnd w:id="4"/>
    </w:p>
    <w:p w:rsidR="00CD37AC" w:rsidRPr="00791DE0" w:rsidRDefault="00CD37AC" w:rsidP="0016784D">
      <w:pPr>
        <w:pStyle w:val="EndNoteBibliography"/>
        <w:bidi w:val="0"/>
        <w:spacing w:after="0"/>
        <w:jc w:val="both"/>
      </w:pPr>
      <w:bookmarkStart w:id="5" w:name="_ENREF_6"/>
      <w:r w:rsidRPr="00791DE0">
        <w:t>6.</w:t>
      </w:r>
      <w:r w:rsidRPr="00791DE0">
        <w:tab/>
        <w:t xml:space="preserve">Mohammadpour M, Kosari M, Khorrami-Nejad M. Behcet’s Disease Presenting With Bilateral Hypopyon Masquerading Post Cataract Surgery Endophthalmitis. </w:t>
      </w:r>
      <w:r w:rsidRPr="00791DE0">
        <w:rPr>
          <w:i/>
        </w:rPr>
        <w:t>International Medical Case Reports Journal</w:t>
      </w:r>
      <w:r w:rsidRPr="00791DE0">
        <w:t xml:space="preserve"> 2019; </w:t>
      </w:r>
      <w:r w:rsidRPr="00791DE0">
        <w:rPr>
          <w:b/>
        </w:rPr>
        <w:t>12</w:t>
      </w:r>
      <w:r w:rsidRPr="00791DE0">
        <w:t>: 363.</w:t>
      </w:r>
      <w:bookmarkEnd w:id="5"/>
    </w:p>
    <w:p w:rsidR="00CD37AC" w:rsidRPr="00791DE0" w:rsidRDefault="00CD37AC" w:rsidP="0016784D">
      <w:pPr>
        <w:pStyle w:val="EndNoteBibliography"/>
        <w:bidi w:val="0"/>
        <w:spacing w:after="0"/>
        <w:jc w:val="both"/>
      </w:pPr>
      <w:bookmarkStart w:id="6" w:name="_ENREF_7"/>
      <w:r w:rsidRPr="00791DE0">
        <w:t>7.</w:t>
      </w:r>
      <w:r w:rsidRPr="00791DE0">
        <w:tab/>
        <w:t xml:space="preserve">Mohammadpour M, Khorrami-Nejad M, Chini-Foroush N. Correlation between iris-registered static and dynamic cyclotorsions with preoperative refractive astigmatism in PRK candidates. </w:t>
      </w:r>
      <w:r w:rsidRPr="00791DE0">
        <w:rPr>
          <w:i/>
        </w:rPr>
        <w:t>Journal of Current Ophthalmology</w:t>
      </w:r>
      <w:r w:rsidRPr="00791DE0">
        <w:t xml:space="preserve"> 2019; </w:t>
      </w:r>
      <w:r w:rsidRPr="00791DE0">
        <w:rPr>
          <w:b/>
        </w:rPr>
        <w:t>31</w:t>
      </w:r>
      <w:r w:rsidRPr="00791DE0">
        <w:t>(1): 36-42.</w:t>
      </w:r>
      <w:bookmarkEnd w:id="6"/>
    </w:p>
    <w:p w:rsidR="00CD37AC" w:rsidRPr="00791DE0" w:rsidRDefault="00CD37AC" w:rsidP="0016784D">
      <w:pPr>
        <w:pStyle w:val="EndNoteBibliography"/>
        <w:bidi w:val="0"/>
        <w:spacing w:after="0"/>
        <w:jc w:val="both"/>
      </w:pPr>
      <w:bookmarkStart w:id="7" w:name="_ENREF_8"/>
      <w:r w:rsidRPr="00791DE0">
        <w:t>8.</w:t>
      </w:r>
      <w:r w:rsidRPr="00791DE0">
        <w:tab/>
        <w:t xml:space="preserve">Mohammadpour M, Khodaparast M, Khorrami-Nejad M. Central serous chorioretinopathy following ingestion of sildenafil citrate. </w:t>
      </w:r>
      <w:r w:rsidRPr="00791DE0">
        <w:rPr>
          <w:i/>
        </w:rPr>
        <w:t>Clinical optometry</w:t>
      </w:r>
      <w:r w:rsidRPr="00791DE0">
        <w:t xml:space="preserve"> 2019; </w:t>
      </w:r>
      <w:r w:rsidRPr="00791DE0">
        <w:rPr>
          <w:b/>
        </w:rPr>
        <w:t>11</w:t>
      </w:r>
      <w:r w:rsidRPr="00791DE0">
        <w:t>: 73.</w:t>
      </w:r>
      <w:bookmarkEnd w:id="7"/>
    </w:p>
    <w:p w:rsidR="00CD37AC" w:rsidRPr="00791DE0" w:rsidRDefault="00CD37AC" w:rsidP="0016784D">
      <w:pPr>
        <w:pStyle w:val="EndNoteBibliography"/>
        <w:bidi w:val="0"/>
        <w:spacing w:after="0"/>
        <w:jc w:val="both"/>
      </w:pPr>
      <w:bookmarkStart w:id="8" w:name="_ENREF_9"/>
      <w:r w:rsidRPr="00791DE0">
        <w:t>9.</w:t>
      </w:r>
      <w:r w:rsidRPr="00791DE0">
        <w:tab/>
        <w:t xml:space="preserve">Mohammadpour M, Hosseini SS, Khorrami-Nejad M, Bazvand F. Contact lens-related visual loss in the context of microbial keratitis. </w:t>
      </w:r>
      <w:r w:rsidRPr="00791DE0">
        <w:rPr>
          <w:i/>
        </w:rPr>
        <w:t>Clinical Optometry</w:t>
      </w:r>
      <w:r w:rsidRPr="00791DE0">
        <w:t xml:space="preserve"> 2019; </w:t>
      </w:r>
      <w:r w:rsidRPr="00791DE0">
        <w:rPr>
          <w:b/>
        </w:rPr>
        <w:t>11</w:t>
      </w:r>
      <w:r w:rsidRPr="00791DE0">
        <w:t>: 11.</w:t>
      </w:r>
      <w:bookmarkEnd w:id="8"/>
    </w:p>
    <w:p w:rsidR="00CD37AC" w:rsidRPr="00791DE0" w:rsidRDefault="00CD37AC" w:rsidP="0016784D">
      <w:pPr>
        <w:pStyle w:val="EndNoteBibliography"/>
        <w:bidi w:val="0"/>
        <w:spacing w:after="0"/>
        <w:jc w:val="both"/>
      </w:pPr>
      <w:bookmarkStart w:id="9" w:name="_ENREF_10"/>
      <w:r w:rsidRPr="00791DE0">
        <w:t>10.</w:t>
      </w:r>
      <w:r w:rsidRPr="00791DE0">
        <w:tab/>
        <w:t xml:space="preserve">Mohammadpour M, Heidari Z, Molani R. Comparison between diclofenac and ketorolac ophthalmic drops for pain management after photorefractive keratectomy: a randomized clinical study. </w:t>
      </w:r>
      <w:r w:rsidRPr="00791DE0">
        <w:rPr>
          <w:i/>
        </w:rPr>
        <w:t>Eye &amp; contact lens</w:t>
      </w:r>
      <w:r w:rsidRPr="00791DE0">
        <w:t xml:space="preserve"> 2019; </w:t>
      </w:r>
      <w:r w:rsidRPr="00791DE0">
        <w:rPr>
          <w:b/>
        </w:rPr>
        <w:t>45</w:t>
      </w:r>
      <w:r w:rsidRPr="00791DE0">
        <w:t>(2): 137-40.</w:t>
      </w:r>
      <w:bookmarkEnd w:id="9"/>
    </w:p>
    <w:p w:rsidR="00CD37AC" w:rsidRPr="00791DE0" w:rsidRDefault="00CD37AC" w:rsidP="0016784D">
      <w:pPr>
        <w:pStyle w:val="EndNoteBibliography"/>
        <w:bidi w:val="0"/>
        <w:spacing w:after="0"/>
        <w:jc w:val="both"/>
      </w:pPr>
      <w:bookmarkStart w:id="10" w:name="_ENREF_11"/>
      <w:r w:rsidRPr="00791DE0">
        <w:t>11.</w:t>
      </w:r>
      <w:r w:rsidRPr="00791DE0">
        <w:tab/>
        <w:t xml:space="preserve">Mohammadpour M, Rahimi F, Khorrami-Nejad M. Total necrosis of cornea, iris and crystalline lens with exposure of vitreous hyaloid face in the context of recalcitrant Acanthamoeba keratitis. </w:t>
      </w:r>
      <w:r w:rsidRPr="00791DE0">
        <w:rPr>
          <w:i/>
        </w:rPr>
        <w:t>Journal of current ophthalmology</w:t>
      </w:r>
      <w:r w:rsidRPr="00791DE0">
        <w:t xml:space="preserve"> 2018; </w:t>
      </w:r>
      <w:r w:rsidRPr="00791DE0">
        <w:rPr>
          <w:b/>
        </w:rPr>
        <w:t>30</w:t>
      </w:r>
      <w:r w:rsidRPr="00791DE0">
        <w:t>(4): 377-80.</w:t>
      </w:r>
      <w:bookmarkEnd w:id="10"/>
    </w:p>
    <w:p w:rsidR="00CD37AC" w:rsidRPr="00791DE0" w:rsidRDefault="00CD37AC" w:rsidP="0016784D">
      <w:pPr>
        <w:pStyle w:val="EndNoteBibliography"/>
        <w:bidi w:val="0"/>
        <w:spacing w:after="0"/>
        <w:jc w:val="both"/>
      </w:pPr>
      <w:bookmarkStart w:id="11" w:name="_ENREF_12"/>
      <w:r w:rsidRPr="00791DE0">
        <w:t>12.</w:t>
      </w:r>
      <w:r w:rsidRPr="00791DE0">
        <w:tab/>
        <w:t xml:space="preserve">Mohammadpour M, Heidari Z, Hashemi H, Asgari S. Comparison of the lotrafilcon B and comfilcon A silicone hydrogel bandage contact lens on postoperative ocular discomfort after photorefractive keratectomy. </w:t>
      </w:r>
      <w:r w:rsidRPr="00791DE0">
        <w:rPr>
          <w:i/>
        </w:rPr>
        <w:t>Eye &amp; Contact Lens</w:t>
      </w:r>
      <w:r w:rsidRPr="00791DE0">
        <w:t xml:space="preserve"> 2018; </w:t>
      </w:r>
      <w:r w:rsidRPr="00791DE0">
        <w:rPr>
          <w:b/>
        </w:rPr>
        <w:t>44</w:t>
      </w:r>
      <w:r w:rsidRPr="00791DE0">
        <w:t>: S273-S6.</w:t>
      </w:r>
      <w:bookmarkEnd w:id="11"/>
    </w:p>
    <w:p w:rsidR="00CD37AC" w:rsidRPr="00791DE0" w:rsidRDefault="00CD37AC" w:rsidP="0016784D">
      <w:pPr>
        <w:pStyle w:val="EndNoteBibliography"/>
        <w:bidi w:val="0"/>
        <w:spacing w:after="0"/>
        <w:jc w:val="both"/>
      </w:pPr>
      <w:bookmarkStart w:id="12" w:name="_ENREF_13"/>
      <w:r w:rsidRPr="00791DE0">
        <w:t>13.</w:t>
      </w:r>
      <w:r w:rsidRPr="00791DE0">
        <w:tab/>
        <w:t xml:space="preserve">Mohammadpour M, Heidari Z, Hashemi H. Updates on managements for keratoconus. </w:t>
      </w:r>
      <w:r w:rsidRPr="00791DE0">
        <w:rPr>
          <w:i/>
        </w:rPr>
        <w:t>Journal of current ophthalmology</w:t>
      </w:r>
      <w:r w:rsidRPr="00791DE0">
        <w:t xml:space="preserve"> 2018; </w:t>
      </w:r>
      <w:r w:rsidRPr="00791DE0">
        <w:rPr>
          <w:b/>
        </w:rPr>
        <w:t>30</w:t>
      </w:r>
      <w:r w:rsidRPr="00791DE0">
        <w:t>(2): 110-24.</w:t>
      </w:r>
      <w:bookmarkEnd w:id="12"/>
    </w:p>
    <w:p w:rsidR="00CD37AC" w:rsidRPr="00791DE0" w:rsidRDefault="00CD37AC" w:rsidP="0016784D">
      <w:pPr>
        <w:pStyle w:val="EndNoteBibliography"/>
        <w:bidi w:val="0"/>
        <w:spacing w:after="0"/>
        <w:jc w:val="both"/>
      </w:pPr>
      <w:bookmarkStart w:id="13" w:name="_ENREF_14"/>
      <w:r w:rsidRPr="00791DE0">
        <w:t>14.</w:t>
      </w:r>
      <w:r w:rsidRPr="00791DE0">
        <w:tab/>
        <w:t xml:space="preserve">Siatiri H, Mohammadpour M, Gholami A, Ashrafi E, Siatiri N, Mirshahi R. Optical aberrations, accommodation, and visual acuity with a bioanalogic continuous focus intraocular lens after cataract surgery. </w:t>
      </w:r>
      <w:r w:rsidRPr="00791DE0">
        <w:rPr>
          <w:i/>
        </w:rPr>
        <w:t>Journal of current ophthalmology</w:t>
      </w:r>
      <w:r w:rsidRPr="00791DE0">
        <w:t xml:space="preserve"> 2017; </w:t>
      </w:r>
      <w:r w:rsidRPr="00791DE0">
        <w:rPr>
          <w:b/>
        </w:rPr>
        <w:t>29</w:t>
      </w:r>
      <w:r w:rsidRPr="00791DE0">
        <w:t>(4): 274-81.</w:t>
      </w:r>
      <w:bookmarkEnd w:id="13"/>
    </w:p>
    <w:p w:rsidR="00CD37AC" w:rsidRPr="00791DE0" w:rsidRDefault="00CD37AC" w:rsidP="0016784D">
      <w:pPr>
        <w:pStyle w:val="EndNoteBibliography"/>
        <w:bidi w:val="0"/>
        <w:spacing w:after="0"/>
        <w:jc w:val="both"/>
      </w:pPr>
      <w:bookmarkStart w:id="14" w:name="_ENREF_15"/>
      <w:r w:rsidRPr="00791DE0">
        <w:t>15.</w:t>
      </w:r>
      <w:r w:rsidRPr="00791DE0">
        <w:tab/>
        <w:t xml:space="preserve">Siatiri H, Jabbarvand M, Mohammadpour M, Mollazadeh A, Siatiri N, Mirmohammadsadeghi A. Confocal biomicroscopic changes of the corneal layers following femtosecond laser-assisted MyoRing implantation in keratoconus. </w:t>
      </w:r>
      <w:r w:rsidRPr="00791DE0">
        <w:rPr>
          <w:i/>
        </w:rPr>
        <w:t>Journal of Current Ophthalmology</w:t>
      </w:r>
      <w:r w:rsidRPr="00791DE0">
        <w:t xml:space="preserve"> 2017; </w:t>
      </w:r>
      <w:r w:rsidRPr="00791DE0">
        <w:rPr>
          <w:b/>
        </w:rPr>
        <w:t>29</w:t>
      </w:r>
      <w:r w:rsidRPr="00791DE0">
        <w:t>(3): 182-8.</w:t>
      </w:r>
      <w:bookmarkEnd w:id="14"/>
    </w:p>
    <w:p w:rsidR="00CD37AC" w:rsidRPr="00791DE0" w:rsidRDefault="00CD37AC" w:rsidP="0016784D">
      <w:pPr>
        <w:pStyle w:val="EndNoteBibliography"/>
        <w:bidi w:val="0"/>
        <w:spacing w:after="0"/>
        <w:jc w:val="both"/>
      </w:pPr>
      <w:bookmarkStart w:id="15" w:name="_ENREF_16"/>
      <w:r w:rsidRPr="00791DE0">
        <w:t>16.</w:t>
      </w:r>
      <w:r w:rsidRPr="00791DE0">
        <w:tab/>
        <w:t xml:space="preserve">Mohammadpour M, Shakoor D, Hashemi H, Meybodi MA, Rajabi F, Hosseini P. Comparison of bandage contact lens removal on the fourth versus seventh postoperative day after photorefractive keratectomy: A randomized clinical trial. </w:t>
      </w:r>
      <w:r w:rsidRPr="00791DE0">
        <w:rPr>
          <w:i/>
        </w:rPr>
        <w:t>Journal of current ophthalmology</w:t>
      </w:r>
      <w:r w:rsidRPr="00791DE0">
        <w:t xml:space="preserve"> 2017; </w:t>
      </w:r>
      <w:r w:rsidRPr="00791DE0">
        <w:rPr>
          <w:b/>
        </w:rPr>
        <w:t>29</w:t>
      </w:r>
      <w:r w:rsidRPr="00791DE0">
        <w:t>(2): 103-7.</w:t>
      </w:r>
      <w:bookmarkEnd w:id="15"/>
    </w:p>
    <w:p w:rsidR="00CD37AC" w:rsidRPr="00791DE0" w:rsidRDefault="00CD37AC" w:rsidP="0016784D">
      <w:pPr>
        <w:pStyle w:val="EndNoteBibliography"/>
        <w:bidi w:val="0"/>
        <w:spacing w:after="0"/>
        <w:jc w:val="both"/>
      </w:pPr>
      <w:bookmarkStart w:id="16" w:name="_ENREF_17"/>
      <w:r w:rsidRPr="00791DE0">
        <w:t>17.</w:t>
      </w:r>
      <w:r w:rsidRPr="00791DE0">
        <w:tab/>
        <w:t xml:space="preserve">Mohammadpour M, Mehrabi S, Hassanpoor N, Mirshahi R. Effects of adjuvant omega-3 fatty acid supplementation on dry eye syndrome following cataract surgery: A randomized clinical trial. </w:t>
      </w:r>
      <w:r w:rsidRPr="00791DE0">
        <w:rPr>
          <w:i/>
        </w:rPr>
        <w:t>Journal of current ophthalmology</w:t>
      </w:r>
      <w:r w:rsidRPr="00791DE0">
        <w:t xml:space="preserve"> 2017; </w:t>
      </w:r>
      <w:r w:rsidRPr="00791DE0">
        <w:rPr>
          <w:b/>
        </w:rPr>
        <w:t>29</w:t>
      </w:r>
      <w:r w:rsidRPr="00791DE0">
        <w:t>(1): 33-8.</w:t>
      </w:r>
      <w:bookmarkEnd w:id="16"/>
    </w:p>
    <w:p w:rsidR="00CD37AC" w:rsidRPr="00791DE0" w:rsidRDefault="00CD37AC" w:rsidP="0016784D">
      <w:pPr>
        <w:pStyle w:val="EndNoteBibliography"/>
        <w:bidi w:val="0"/>
        <w:spacing w:after="0"/>
        <w:jc w:val="both"/>
      </w:pPr>
      <w:bookmarkStart w:id="17" w:name="_ENREF_18"/>
      <w:r w:rsidRPr="00791DE0">
        <w:lastRenderedPageBreak/>
        <w:t>18.</w:t>
      </w:r>
      <w:r w:rsidRPr="00791DE0">
        <w:tab/>
        <w:t xml:space="preserve">Mohammadpour M, Masoumi A, Mirghorbani M, Shahraki K, Hashemi H. Updates on corneal collagen cross-linking: Indications, techniques and clinical outcomes. </w:t>
      </w:r>
      <w:r w:rsidRPr="00791DE0">
        <w:rPr>
          <w:i/>
        </w:rPr>
        <w:t>Journal of current ophthalmology</w:t>
      </w:r>
      <w:r w:rsidRPr="00791DE0">
        <w:t xml:space="preserve"> 2017; </w:t>
      </w:r>
      <w:r w:rsidRPr="00791DE0">
        <w:rPr>
          <w:b/>
        </w:rPr>
        <w:t>29</w:t>
      </w:r>
      <w:r w:rsidRPr="00791DE0">
        <w:t>(4): 235-47.</w:t>
      </w:r>
      <w:bookmarkEnd w:id="17"/>
    </w:p>
    <w:p w:rsidR="00CD37AC" w:rsidRPr="00791DE0" w:rsidRDefault="00CD37AC" w:rsidP="0016784D">
      <w:pPr>
        <w:pStyle w:val="EndNoteBibliography"/>
        <w:bidi w:val="0"/>
        <w:spacing w:after="0"/>
        <w:jc w:val="both"/>
      </w:pPr>
      <w:bookmarkStart w:id="18" w:name="_ENREF_19"/>
      <w:r w:rsidRPr="00791DE0">
        <w:t>19.</w:t>
      </w:r>
      <w:r w:rsidRPr="00791DE0">
        <w:tab/>
        <w:t xml:space="preserve">Mohammadpour M, Heidari Z, Mirghorbani M, Hashemi H. Smartphones, tele-ophthalmology, and VISION 2020. </w:t>
      </w:r>
      <w:r w:rsidRPr="00791DE0">
        <w:rPr>
          <w:i/>
        </w:rPr>
        <w:t>International journal of ophthalmology</w:t>
      </w:r>
      <w:r w:rsidRPr="00791DE0">
        <w:t xml:space="preserve"> 2017; </w:t>
      </w:r>
      <w:r w:rsidRPr="00791DE0">
        <w:rPr>
          <w:b/>
        </w:rPr>
        <w:t>10</w:t>
      </w:r>
      <w:r w:rsidRPr="00791DE0">
        <w:t>(12): 1909.</w:t>
      </w:r>
      <w:bookmarkEnd w:id="18"/>
    </w:p>
    <w:p w:rsidR="00CD37AC" w:rsidRPr="00791DE0" w:rsidRDefault="00CD37AC" w:rsidP="0016784D">
      <w:pPr>
        <w:pStyle w:val="EndNoteBibliography"/>
        <w:bidi w:val="0"/>
        <w:spacing w:after="0"/>
        <w:jc w:val="both"/>
      </w:pPr>
      <w:bookmarkStart w:id="19" w:name="_ENREF_20"/>
      <w:r w:rsidRPr="00791DE0">
        <w:t>20.</w:t>
      </w:r>
      <w:r w:rsidRPr="00791DE0">
        <w:tab/>
        <w:t xml:space="preserve">Hashemian MN, Ojaghi H, Mohammadpour M, et al. Femtosecond laser arcuate keratotomy for the correction of postkeratoplasty high astigmatism in keratoconus. </w:t>
      </w:r>
      <w:r w:rsidRPr="00791DE0">
        <w:rPr>
          <w:i/>
        </w:rPr>
        <w:t>Journal of research in medical sciences: the official journal of Isfahan University of Medical Sciences</w:t>
      </w:r>
      <w:r w:rsidRPr="00791DE0">
        <w:t xml:space="preserve"> 2017; </w:t>
      </w:r>
      <w:r w:rsidRPr="00791DE0">
        <w:rPr>
          <w:b/>
        </w:rPr>
        <w:t>22</w:t>
      </w:r>
      <w:r w:rsidRPr="00791DE0">
        <w:t>.</w:t>
      </w:r>
      <w:bookmarkEnd w:id="19"/>
    </w:p>
    <w:p w:rsidR="00CD37AC" w:rsidRPr="00791DE0" w:rsidRDefault="00CD37AC" w:rsidP="0016784D">
      <w:pPr>
        <w:pStyle w:val="EndNoteBibliography"/>
        <w:bidi w:val="0"/>
        <w:spacing w:after="0"/>
        <w:jc w:val="both"/>
      </w:pPr>
      <w:bookmarkStart w:id="20" w:name="_ENREF_21"/>
      <w:r w:rsidRPr="00791DE0">
        <w:t>21.</w:t>
      </w:r>
      <w:r w:rsidRPr="00791DE0">
        <w:tab/>
        <w:t xml:space="preserve">Ayatollahi H, Nourani A, Khodaveisi T, Aghaei H, Mohammadpour M. Teleophthalmology in practice: lessons learned from a pilot project. </w:t>
      </w:r>
      <w:r w:rsidRPr="00791DE0">
        <w:rPr>
          <w:i/>
        </w:rPr>
        <w:t>The Open Medical Informatics Journal</w:t>
      </w:r>
      <w:r w:rsidRPr="00791DE0">
        <w:t xml:space="preserve"> 2017; </w:t>
      </w:r>
      <w:r w:rsidRPr="00791DE0">
        <w:rPr>
          <w:b/>
        </w:rPr>
        <w:t>11</w:t>
      </w:r>
      <w:r w:rsidRPr="00791DE0">
        <w:t>: 20.</w:t>
      </w:r>
      <w:bookmarkEnd w:id="20"/>
    </w:p>
    <w:p w:rsidR="00CD37AC" w:rsidRPr="00791DE0" w:rsidRDefault="00CD37AC" w:rsidP="0016784D">
      <w:pPr>
        <w:pStyle w:val="EndNoteBibliography"/>
        <w:bidi w:val="0"/>
        <w:spacing w:after="0"/>
        <w:jc w:val="both"/>
      </w:pPr>
      <w:bookmarkStart w:id="21" w:name="_ENREF_22"/>
      <w:r w:rsidRPr="00791DE0">
        <w:t>22.</w:t>
      </w:r>
      <w:r w:rsidRPr="00791DE0">
        <w:tab/>
        <w:t xml:space="preserve">Mohammadpour M, Sabet FA. Long-term outcomes of amniotic membrane transplantation in contact lens-induced pseudomonas keratitis with impending corneal perforation. </w:t>
      </w:r>
      <w:r w:rsidRPr="00791DE0">
        <w:rPr>
          <w:i/>
        </w:rPr>
        <w:t>Journal of ophthalmic &amp; vision research</w:t>
      </w:r>
      <w:r w:rsidRPr="00791DE0">
        <w:t xml:space="preserve"> 2016; </w:t>
      </w:r>
      <w:r w:rsidRPr="00791DE0">
        <w:rPr>
          <w:b/>
        </w:rPr>
        <w:t>11</w:t>
      </w:r>
      <w:r w:rsidRPr="00791DE0">
        <w:t>(1): 37.</w:t>
      </w:r>
      <w:bookmarkEnd w:id="21"/>
    </w:p>
    <w:p w:rsidR="00CD37AC" w:rsidRPr="00791DE0" w:rsidRDefault="00CD37AC" w:rsidP="0016784D">
      <w:pPr>
        <w:pStyle w:val="EndNoteBibliography"/>
        <w:bidi w:val="0"/>
        <w:spacing w:after="0"/>
        <w:jc w:val="both"/>
      </w:pPr>
      <w:bookmarkStart w:id="22" w:name="_ENREF_23"/>
      <w:r w:rsidRPr="00791DE0">
        <w:t>23.</w:t>
      </w:r>
      <w:r w:rsidRPr="00791DE0">
        <w:tab/>
        <w:t xml:space="preserve">Mohammadpour M, Mohammadpour L, Hassanzad M. Smartphone assisted slit lamp free anterior segment imaging: a novel technique in teleophthalmology. </w:t>
      </w:r>
      <w:r w:rsidRPr="00791DE0">
        <w:rPr>
          <w:i/>
        </w:rPr>
        <w:t>Contact Lens and Anterior Eye</w:t>
      </w:r>
      <w:r w:rsidRPr="00791DE0">
        <w:t xml:space="preserve"> 2016; </w:t>
      </w:r>
      <w:r w:rsidRPr="00791DE0">
        <w:rPr>
          <w:b/>
        </w:rPr>
        <w:t>39</w:t>
      </w:r>
      <w:r w:rsidRPr="00791DE0">
        <w:t>(1): 80-1.</w:t>
      </w:r>
      <w:bookmarkEnd w:id="22"/>
    </w:p>
    <w:p w:rsidR="00CD37AC" w:rsidRPr="00791DE0" w:rsidRDefault="00CD37AC" w:rsidP="0016784D">
      <w:pPr>
        <w:pStyle w:val="EndNoteBibliography"/>
        <w:bidi w:val="0"/>
        <w:spacing w:after="0"/>
        <w:jc w:val="both"/>
      </w:pPr>
      <w:bookmarkStart w:id="23" w:name="_ENREF_24"/>
      <w:r w:rsidRPr="00791DE0">
        <w:t>24.</w:t>
      </w:r>
      <w:r w:rsidRPr="00791DE0">
        <w:tab/>
        <w:t xml:space="preserve">Mohammadpour M, Mohammad K, Karimi N. Central corneal thickness measurement using ultrasonic pachymetry, rotating scheimpflug camera, and scanning-slit topography exclusively in thin non-keratoconic corneas. </w:t>
      </w:r>
      <w:r w:rsidRPr="00791DE0">
        <w:rPr>
          <w:i/>
        </w:rPr>
        <w:t>Journal of Ophthalmic &amp; Vision Research</w:t>
      </w:r>
      <w:r w:rsidRPr="00791DE0">
        <w:t xml:space="preserve"> 2016; </w:t>
      </w:r>
      <w:r w:rsidRPr="00791DE0">
        <w:rPr>
          <w:b/>
        </w:rPr>
        <w:t>11</w:t>
      </w:r>
      <w:r w:rsidRPr="00791DE0">
        <w:t>(3): 245.</w:t>
      </w:r>
      <w:bookmarkEnd w:id="23"/>
    </w:p>
    <w:p w:rsidR="00CD37AC" w:rsidRPr="00791DE0" w:rsidRDefault="00CD37AC" w:rsidP="0016784D">
      <w:pPr>
        <w:pStyle w:val="EndNoteBibliography"/>
        <w:bidi w:val="0"/>
        <w:spacing w:after="0"/>
        <w:jc w:val="both"/>
      </w:pPr>
      <w:bookmarkStart w:id="24" w:name="_ENREF_25"/>
      <w:r w:rsidRPr="00791DE0">
        <w:t>25.</w:t>
      </w:r>
      <w:r w:rsidRPr="00791DE0">
        <w:tab/>
        <w:t xml:space="preserve">Mohammadpour M, Maleki S, Hashemi H, Beheshtnejad AH. Recurrent corneal perforation due to chronic graft versus host disease; a clinicopathologic report. </w:t>
      </w:r>
      <w:r w:rsidRPr="00791DE0">
        <w:rPr>
          <w:i/>
        </w:rPr>
        <w:t>Journal of ophthalmic &amp; vision research</w:t>
      </w:r>
      <w:r w:rsidRPr="00791DE0">
        <w:t xml:space="preserve"> 2016; </w:t>
      </w:r>
      <w:r w:rsidRPr="00791DE0">
        <w:rPr>
          <w:b/>
        </w:rPr>
        <w:t>11</w:t>
      </w:r>
      <w:r w:rsidRPr="00791DE0">
        <w:t>(1): 108.</w:t>
      </w:r>
      <w:bookmarkEnd w:id="24"/>
    </w:p>
    <w:p w:rsidR="00CD37AC" w:rsidRPr="00791DE0" w:rsidRDefault="00CD37AC" w:rsidP="0016784D">
      <w:pPr>
        <w:pStyle w:val="EndNoteBibliography"/>
        <w:bidi w:val="0"/>
        <w:spacing w:after="0"/>
        <w:jc w:val="both"/>
      </w:pPr>
      <w:bookmarkStart w:id="25" w:name="_ENREF_26"/>
      <w:r w:rsidRPr="00791DE0">
        <w:t>26.</w:t>
      </w:r>
      <w:r w:rsidRPr="00791DE0">
        <w:tab/>
        <w:t xml:space="preserve">Mohammadpour M, Heidari Z, Mohammad-Rabei H, et al. Correlation of higher order aberrations and components of astigmatism in myopic refractive surgery candidates. </w:t>
      </w:r>
      <w:r w:rsidRPr="00791DE0">
        <w:rPr>
          <w:i/>
        </w:rPr>
        <w:t>Journal of current ophthalmology</w:t>
      </w:r>
      <w:r w:rsidRPr="00791DE0">
        <w:t xml:space="preserve"> 2016; </w:t>
      </w:r>
      <w:r w:rsidRPr="00791DE0">
        <w:rPr>
          <w:b/>
        </w:rPr>
        <w:t>28</w:t>
      </w:r>
      <w:r w:rsidRPr="00791DE0">
        <w:t>(3): 112-6.</w:t>
      </w:r>
      <w:bookmarkEnd w:id="25"/>
    </w:p>
    <w:p w:rsidR="00CD37AC" w:rsidRPr="00791DE0" w:rsidRDefault="00CD37AC" w:rsidP="0016784D">
      <w:pPr>
        <w:pStyle w:val="EndNoteBibliography"/>
        <w:bidi w:val="0"/>
        <w:spacing w:after="0"/>
        <w:jc w:val="both"/>
      </w:pPr>
      <w:bookmarkStart w:id="26" w:name="_ENREF_27"/>
      <w:r w:rsidRPr="00791DE0">
        <w:t>27.</w:t>
      </w:r>
      <w:r w:rsidRPr="00791DE0">
        <w:tab/>
        <w:t xml:space="preserve">Mohammadpour M, Heidari Z, Khabazkhoob M, Amouzegar A, Hashemi H. Correlation of major components of ocular astigmatism in myopic patients. </w:t>
      </w:r>
      <w:r w:rsidRPr="00791DE0">
        <w:rPr>
          <w:i/>
        </w:rPr>
        <w:t>Contact Lens and Anterior Eye</w:t>
      </w:r>
      <w:r w:rsidRPr="00791DE0">
        <w:t xml:space="preserve"> 2016; </w:t>
      </w:r>
      <w:r w:rsidRPr="00791DE0">
        <w:rPr>
          <w:b/>
        </w:rPr>
        <w:t>39</w:t>
      </w:r>
      <w:r w:rsidRPr="00791DE0">
        <w:t>(1): 20-5.</w:t>
      </w:r>
      <w:bookmarkEnd w:id="26"/>
    </w:p>
    <w:p w:rsidR="00CD37AC" w:rsidRPr="00791DE0" w:rsidRDefault="00CD37AC" w:rsidP="0016784D">
      <w:pPr>
        <w:pStyle w:val="EndNoteBibliography"/>
        <w:bidi w:val="0"/>
        <w:spacing w:after="0"/>
        <w:jc w:val="both"/>
      </w:pPr>
      <w:bookmarkStart w:id="27" w:name="_ENREF_28"/>
      <w:r w:rsidRPr="00791DE0">
        <w:t>28.</w:t>
      </w:r>
      <w:r w:rsidRPr="00791DE0">
        <w:tab/>
        <w:t xml:space="preserve">Mohammadpour M, Hashemi H, Jabbarvand M, Rahmatnejad K, Sabet FA. Efficacy of wavefront-guided photorefractive keratectomy with iris registration for management of moderate to high astigmatism by advanced personalized treatment nomogram. </w:t>
      </w:r>
      <w:r w:rsidRPr="00791DE0">
        <w:rPr>
          <w:i/>
        </w:rPr>
        <w:t>Journal of ophthalmic &amp; vision research</w:t>
      </w:r>
      <w:r w:rsidRPr="00791DE0">
        <w:t xml:space="preserve"> 2016; </w:t>
      </w:r>
      <w:r w:rsidRPr="00791DE0">
        <w:rPr>
          <w:b/>
        </w:rPr>
        <w:t>11</w:t>
      </w:r>
      <w:r w:rsidRPr="00791DE0">
        <w:t>(2): 136.</w:t>
      </w:r>
      <w:bookmarkEnd w:id="27"/>
    </w:p>
    <w:p w:rsidR="00CD37AC" w:rsidRPr="00791DE0" w:rsidRDefault="00CD37AC" w:rsidP="0016784D">
      <w:pPr>
        <w:pStyle w:val="EndNoteBibliography"/>
        <w:bidi w:val="0"/>
        <w:spacing w:after="0"/>
        <w:jc w:val="both"/>
      </w:pPr>
      <w:bookmarkStart w:id="28" w:name="_ENREF_29"/>
      <w:r w:rsidRPr="00791DE0">
        <w:t>29.</w:t>
      </w:r>
      <w:r w:rsidRPr="00791DE0">
        <w:tab/>
        <w:t xml:space="preserve">Mohammadpour M, Hahemi H, Jabbarvand M. Technique of simultaneous femtosecond laser assisted Myoring implantation and accelerated intrastromal collagen cross-linking for management of progressive keratoconus: A novel technique. </w:t>
      </w:r>
      <w:r w:rsidRPr="00791DE0">
        <w:rPr>
          <w:i/>
        </w:rPr>
        <w:t>Contact Lens and Anterior Eye</w:t>
      </w:r>
      <w:r w:rsidRPr="00791DE0">
        <w:t xml:space="preserve"> 2016; </w:t>
      </w:r>
      <w:r w:rsidRPr="00791DE0">
        <w:rPr>
          <w:b/>
        </w:rPr>
        <w:t>39</w:t>
      </w:r>
      <w:r w:rsidRPr="00791DE0">
        <w:t>(1): 9-14.</w:t>
      </w:r>
      <w:bookmarkEnd w:id="28"/>
    </w:p>
    <w:p w:rsidR="00CD37AC" w:rsidRPr="00791DE0" w:rsidRDefault="00CD37AC" w:rsidP="0016784D">
      <w:pPr>
        <w:pStyle w:val="EndNoteBibliography"/>
        <w:bidi w:val="0"/>
        <w:spacing w:after="0"/>
        <w:jc w:val="both"/>
      </w:pPr>
      <w:bookmarkStart w:id="29" w:name="_ENREF_30"/>
      <w:r w:rsidRPr="00791DE0">
        <w:t>30.</w:t>
      </w:r>
      <w:r w:rsidRPr="00791DE0">
        <w:tab/>
        <w:t xml:space="preserve">Mohammadpour M, Sadeghi MS. Recent developments in nanotechnology to overcome the challenges in topical drug delivery to the anterior and posterior segments of the eye. </w:t>
      </w:r>
      <w:r w:rsidRPr="00791DE0">
        <w:rPr>
          <w:i/>
        </w:rPr>
        <w:t>Tehran University Medical Journal</w:t>
      </w:r>
      <w:r w:rsidRPr="00791DE0">
        <w:t xml:space="preserve"> 2015; </w:t>
      </w:r>
      <w:r w:rsidRPr="00791DE0">
        <w:rPr>
          <w:b/>
        </w:rPr>
        <w:t>72</w:t>
      </w:r>
      <w:r w:rsidRPr="00791DE0">
        <w:t>(10).</w:t>
      </w:r>
      <w:bookmarkEnd w:id="29"/>
    </w:p>
    <w:p w:rsidR="00CD37AC" w:rsidRPr="00791DE0" w:rsidRDefault="00CD37AC" w:rsidP="0016784D">
      <w:pPr>
        <w:pStyle w:val="EndNoteBibliography"/>
        <w:bidi w:val="0"/>
        <w:spacing w:after="0"/>
        <w:jc w:val="both"/>
      </w:pPr>
      <w:bookmarkStart w:id="30" w:name="_ENREF_31"/>
      <w:r w:rsidRPr="00791DE0">
        <w:t>31.</w:t>
      </w:r>
      <w:r w:rsidRPr="00791DE0">
        <w:tab/>
        <w:t xml:space="preserve">Mohammadpour M, Lashay A, Saeedi GA, Abdi F, Kermanshahani A. Idiopathic Choroidal Neovascularization in a 23-Year-Old Girl. </w:t>
      </w:r>
      <w:r w:rsidRPr="00791DE0">
        <w:rPr>
          <w:i/>
        </w:rPr>
        <w:t>Archives of Iranian medicine</w:t>
      </w:r>
      <w:r w:rsidRPr="00791DE0">
        <w:t xml:space="preserve"> 2015; </w:t>
      </w:r>
      <w:r w:rsidRPr="00791DE0">
        <w:rPr>
          <w:b/>
        </w:rPr>
        <w:t>18</w:t>
      </w:r>
      <w:r w:rsidRPr="00791DE0">
        <w:t>(7): 453-5.</w:t>
      </w:r>
      <w:bookmarkEnd w:id="30"/>
    </w:p>
    <w:p w:rsidR="00CD37AC" w:rsidRPr="00791DE0" w:rsidRDefault="00CD37AC" w:rsidP="0016784D">
      <w:pPr>
        <w:pStyle w:val="EndNoteBibliography"/>
        <w:bidi w:val="0"/>
        <w:spacing w:after="0"/>
        <w:jc w:val="both"/>
      </w:pPr>
      <w:bookmarkStart w:id="31" w:name="_ENREF_32"/>
      <w:r w:rsidRPr="00791DE0">
        <w:t>32.</w:t>
      </w:r>
      <w:r w:rsidRPr="00791DE0">
        <w:tab/>
        <w:t xml:space="preserve">Mohammadpour M, Jabbarvand M, Hashemi H, Delrish E. Prophylactic effect of topical silica nanoparticles as a novel antineovascularization agent for inhibiting corneal neovascularization following chemical burn. </w:t>
      </w:r>
      <w:r w:rsidRPr="00791DE0">
        <w:rPr>
          <w:i/>
        </w:rPr>
        <w:t>Advanced biomedical research</w:t>
      </w:r>
      <w:r w:rsidRPr="00791DE0">
        <w:t xml:space="preserve"> 2015; </w:t>
      </w:r>
      <w:r w:rsidRPr="00791DE0">
        <w:rPr>
          <w:b/>
        </w:rPr>
        <w:t>4</w:t>
      </w:r>
      <w:r w:rsidRPr="00791DE0">
        <w:t>.</w:t>
      </w:r>
      <w:bookmarkEnd w:id="31"/>
    </w:p>
    <w:p w:rsidR="00CD37AC" w:rsidRPr="00791DE0" w:rsidRDefault="00CD37AC" w:rsidP="0016784D">
      <w:pPr>
        <w:pStyle w:val="EndNoteBibliography"/>
        <w:bidi w:val="0"/>
        <w:spacing w:after="0"/>
        <w:jc w:val="both"/>
      </w:pPr>
      <w:bookmarkStart w:id="32" w:name="_ENREF_33"/>
      <w:r w:rsidRPr="00791DE0">
        <w:t>33.</w:t>
      </w:r>
      <w:r w:rsidRPr="00791DE0">
        <w:tab/>
        <w:t xml:space="preserve">Mohammadpour M, Etesami I, Yavari Z, Naderan M, Abdollahinia F, Jabbarvand M. Ocular response analyzer parameters in healthy, keratoconus suspect and manifest keratoconus eyes. </w:t>
      </w:r>
      <w:r w:rsidRPr="00791DE0">
        <w:rPr>
          <w:i/>
        </w:rPr>
        <w:t>Oman journal of ophthalmology</w:t>
      </w:r>
      <w:r w:rsidRPr="00791DE0">
        <w:t xml:space="preserve"> 2015; </w:t>
      </w:r>
      <w:r w:rsidRPr="00791DE0">
        <w:rPr>
          <w:b/>
        </w:rPr>
        <w:t>8</w:t>
      </w:r>
      <w:r w:rsidRPr="00791DE0">
        <w:t>(2): 102.</w:t>
      </w:r>
      <w:bookmarkEnd w:id="32"/>
    </w:p>
    <w:p w:rsidR="00CD37AC" w:rsidRPr="00791DE0" w:rsidRDefault="00CD37AC" w:rsidP="0016784D">
      <w:pPr>
        <w:pStyle w:val="EndNoteBibliography"/>
        <w:bidi w:val="0"/>
        <w:spacing w:after="0"/>
        <w:jc w:val="both"/>
      </w:pPr>
      <w:bookmarkStart w:id="33" w:name="_ENREF_34"/>
      <w:r w:rsidRPr="00791DE0">
        <w:t>34.</w:t>
      </w:r>
      <w:r w:rsidRPr="00791DE0">
        <w:tab/>
        <w:t xml:space="preserve">Mohammadpour M, Amouzegar A, Hashemi H, et al. Comparison of Lotrafilcon B and Balafilcon A silicone hydrogel bandage contact lenses in reducing pain and discomfort after photorefractive keratectomy: A contralateral eye study. </w:t>
      </w:r>
      <w:r w:rsidRPr="00791DE0">
        <w:rPr>
          <w:i/>
        </w:rPr>
        <w:t>Contact Lens and Anterior Eye</w:t>
      </w:r>
      <w:r w:rsidRPr="00791DE0">
        <w:t xml:space="preserve"> 2015; </w:t>
      </w:r>
      <w:r w:rsidRPr="00791DE0">
        <w:rPr>
          <w:b/>
        </w:rPr>
        <w:t>38</w:t>
      </w:r>
      <w:r w:rsidRPr="00791DE0">
        <w:t>(3): 211-4.</w:t>
      </w:r>
      <w:bookmarkEnd w:id="33"/>
    </w:p>
    <w:p w:rsidR="00CD37AC" w:rsidRPr="00791DE0" w:rsidRDefault="00CD37AC" w:rsidP="0016784D">
      <w:pPr>
        <w:pStyle w:val="EndNoteBibliography"/>
        <w:bidi w:val="0"/>
        <w:spacing w:after="0"/>
        <w:jc w:val="both"/>
      </w:pPr>
      <w:bookmarkStart w:id="34" w:name="_ENREF_35"/>
      <w:r w:rsidRPr="00791DE0">
        <w:lastRenderedPageBreak/>
        <w:t>35.</w:t>
      </w:r>
      <w:r w:rsidRPr="00791DE0">
        <w:tab/>
        <w:t xml:space="preserve">Hashemi H, Seyedian MA, Mohammadpour M. Small pupil and cataract surgery. </w:t>
      </w:r>
      <w:r w:rsidRPr="00791DE0">
        <w:rPr>
          <w:i/>
        </w:rPr>
        <w:t>Current opinion in ophthalmology</w:t>
      </w:r>
      <w:r w:rsidRPr="00791DE0">
        <w:t xml:space="preserve"> 2015; </w:t>
      </w:r>
      <w:r w:rsidRPr="00791DE0">
        <w:rPr>
          <w:b/>
        </w:rPr>
        <w:t>26</w:t>
      </w:r>
      <w:r w:rsidRPr="00791DE0">
        <w:t>(1): 3-9.</w:t>
      </w:r>
      <w:bookmarkEnd w:id="34"/>
    </w:p>
    <w:p w:rsidR="00CD37AC" w:rsidRPr="00791DE0" w:rsidRDefault="00CD37AC" w:rsidP="0016784D">
      <w:pPr>
        <w:pStyle w:val="EndNoteBibliography"/>
        <w:bidi w:val="0"/>
        <w:spacing w:after="0"/>
        <w:jc w:val="both"/>
      </w:pPr>
      <w:bookmarkStart w:id="35" w:name="_ENREF_36"/>
      <w:r w:rsidRPr="00791DE0">
        <w:t>36.</w:t>
      </w:r>
      <w:r w:rsidRPr="00791DE0">
        <w:tab/>
        <w:t xml:space="preserve">Farjadnia M, Naderan M, Mohammadpour M. Gene therapy in keratoconus. </w:t>
      </w:r>
      <w:r w:rsidRPr="00791DE0">
        <w:rPr>
          <w:i/>
        </w:rPr>
        <w:t>Oman journal of ophthalmology</w:t>
      </w:r>
      <w:r w:rsidRPr="00791DE0">
        <w:t xml:space="preserve"> 2015; </w:t>
      </w:r>
      <w:r w:rsidRPr="00791DE0">
        <w:rPr>
          <w:b/>
        </w:rPr>
        <w:t>8</w:t>
      </w:r>
      <w:r w:rsidRPr="00791DE0">
        <w:t>(1): 3.</w:t>
      </w:r>
      <w:bookmarkEnd w:id="35"/>
    </w:p>
    <w:p w:rsidR="00CD37AC" w:rsidRPr="00791DE0" w:rsidRDefault="00CD37AC" w:rsidP="0016784D">
      <w:pPr>
        <w:pStyle w:val="EndNoteBibliography"/>
        <w:bidi w:val="0"/>
        <w:spacing w:after="0"/>
        <w:jc w:val="both"/>
      </w:pPr>
      <w:bookmarkStart w:id="36" w:name="_ENREF_37"/>
      <w:r w:rsidRPr="00791DE0">
        <w:t>37.</w:t>
      </w:r>
      <w:r w:rsidRPr="00791DE0">
        <w:tab/>
        <w:t xml:space="preserve">Mohammadpour M, Jabbarvand M, Delrish E, Khoshzaban A. Antiangiogenic effect of silicate nanoparticles on corneal neo-vascularisation induced by vascular endothelial growth factor. </w:t>
      </w:r>
      <w:r w:rsidRPr="00791DE0">
        <w:rPr>
          <w:i/>
        </w:rPr>
        <w:t>Journal of Medical Hypotheses and Ideas</w:t>
      </w:r>
      <w:r w:rsidRPr="00791DE0">
        <w:t xml:space="preserve"> 2014; </w:t>
      </w:r>
      <w:r w:rsidRPr="00791DE0">
        <w:rPr>
          <w:b/>
        </w:rPr>
        <w:t>8</w:t>
      </w:r>
      <w:r w:rsidRPr="00791DE0">
        <w:t>(1): 14-20.</w:t>
      </w:r>
      <w:bookmarkEnd w:id="36"/>
    </w:p>
    <w:p w:rsidR="00CD37AC" w:rsidRPr="00791DE0" w:rsidRDefault="00CD37AC" w:rsidP="0016784D">
      <w:pPr>
        <w:pStyle w:val="EndNoteBibliography"/>
        <w:bidi w:val="0"/>
        <w:spacing w:after="0"/>
        <w:jc w:val="both"/>
      </w:pPr>
      <w:bookmarkStart w:id="37" w:name="_ENREF_38"/>
      <w:r w:rsidRPr="00791DE0">
        <w:t>38.</w:t>
      </w:r>
      <w:r w:rsidRPr="00791DE0">
        <w:tab/>
        <w:t xml:space="preserve">Mohammadpour M, Hashemi H, Jabbarvand M, Delrish E. Penetration of silicate nanoparticles into the corneal stroma and intraocular fluids. </w:t>
      </w:r>
      <w:r w:rsidRPr="00791DE0">
        <w:rPr>
          <w:i/>
        </w:rPr>
        <w:t>Cornea</w:t>
      </w:r>
      <w:r w:rsidRPr="00791DE0">
        <w:t xml:space="preserve"> 2014; </w:t>
      </w:r>
      <w:r w:rsidRPr="00791DE0">
        <w:rPr>
          <w:b/>
        </w:rPr>
        <w:t>33</w:t>
      </w:r>
      <w:r w:rsidRPr="00791DE0">
        <w:t>(7): 738-43.</w:t>
      </w:r>
      <w:bookmarkEnd w:id="37"/>
    </w:p>
    <w:p w:rsidR="00CD37AC" w:rsidRPr="00791DE0" w:rsidRDefault="00CD37AC" w:rsidP="0016784D">
      <w:pPr>
        <w:pStyle w:val="EndNoteBibliography"/>
        <w:bidi w:val="0"/>
        <w:spacing w:after="0"/>
        <w:jc w:val="both"/>
      </w:pPr>
      <w:bookmarkStart w:id="38" w:name="_ENREF_39"/>
      <w:r w:rsidRPr="00791DE0">
        <w:t>39.</w:t>
      </w:r>
      <w:r w:rsidRPr="00791DE0">
        <w:tab/>
        <w:t xml:space="preserve">Jabbarvand M, Hashemi H, Mohammadpour M, Khojasteh H, Khodaparast M, Hashemian H. Implantation of a complete intrastromal corneal ring at 2 different stromal depths in keratoconus. </w:t>
      </w:r>
      <w:r w:rsidRPr="00791DE0">
        <w:rPr>
          <w:i/>
        </w:rPr>
        <w:t>Cornea</w:t>
      </w:r>
      <w:r w:rsidRPr="00791DE0">
        <w:t xml:space="preserve"> 2014; </w:t>
      </w:r>
      <w:r w:rsidRPr="00791DE0">
        <w:rPr>
          <w:b/>
        </w:rPr>
        <w:t>33</w:t>
      </w:r>
      <w:r w:rsidRPr="00791DE0">
        <w:t>(2): 141-4.</w:t>
      </w:r>
      <w:bookmarkEnd w:id="38"/>
    </w:p>
    <w:p w:rsidR="00CD37AC" w:rsidRPr="00791DE0" w:rsidRDefault="00CD37AC" w:rsidP="0016784D">
      <w:pPr>
        <w:pStyle w:val="EndNoteBibliography"/>
        <w:bidi w:val="0"/>
        <w:spacing w:after="0"/>
        <w:jc w:val="both"/>
      </w:pPr>
      <w:bookmarkStart w:id="39" w:name="_ENREF_40"/>
      <w:r w:rsidRPr="00791DE0">
        <w:t>40.</w:t>
      </w:r>
      <w:r w:rsidRPr="00791DE0">
        <w:tab/>
        <w:t xml:space="preserve">Heidari Z, Rabie M, Mohammadpour M, et al. Correlation between Refractive, Corneal and Lenticular Astigmatisms and Higher Order Aberrations in Refractive Surgery Candidates. </w:t>
      </w:r>
      <w:r w:rsidRPr="00791DE0">
        <w:rPr>
          <w:i/>
        </w:rPr>
        <w:t>Bina Journal of Ophthalmology</w:t>
      </w:r>
      <w:r w:rsidRPr="00791DE0">
        <w:t xml:space="preserve"> 2014; </w:t>
      </w:r>
      <w:r w:rsidRPr="00791DE0">
        <w:rPr>
          <w:b/>
        </w:rPr>
        <w:t>19</w:t>
      </w:r>
      <w:r w:rsidRPr="00791DE0">
        <w:t>(3): 216-21.</w:t>
      </w:r>
      <w:bookmarkEnd w:id="39"/>
    </w:p>
    <w:p w:rsidR="00CD37AC" w:rsidRPr="00791DE0" w:rsidRDefault="00CD37AC" w:rsidP="0016784D">
      <w:pPr>
        <w:pStyle w:val="EndNoteBibliography"/>
        <w:bidi w:val="0"/>
        <w:spacing w:after="0"/>
        <w:jc w:val="both"/>
      </w:pPr>
      <w:bookmarkStart w:id="40" w:name="_ENREF_41"/>
      <w:r w:rsidRPr="00791DE0">
        <w:t>41.</w:t>
      </w:r>
      <w:r w:rsidRPr="00791DE0">
        <w:tab/>
        <w:t xml:space="preserve">Heidari Z, Mohammad-Rabie H, Mohammadpour M, et al. Correlation between Refractive, Corneal and Residual astigmatism in refractive surgery candidates. </w:t>
      </w:r>
      <w:r w:rsidRPr="00791DE0">
        <w:rPr>
          <w:i/>
        </w:rPr>
        <w:t>Journal of Mazandaran University of Medical Sciences</w:t>
      </w:r>
      <w:r w:rsidRPr="00791DE0">
        <w:t xml:space="preserve"> 2014; </w:t>
      </w:r>
      <w:r w:rsidRPr="00791DE0">
        <w:rPr>
          <w:b/>
        </w:rPr>
        <w:t>23</w:t>
      </w:r>
      <w:r w:rsidRPr="00791DE0">
        <w:t>(110): 38-43.</w:t>
      </w:r>
      <w:bookmarkEnd w:id="40"/>
    </w:p>
    <w:p w:rsidR="00CD37AC" w:rsidRPr="00791DE0" w:rsidRDefault="00CD37AC" w:rsidP="0016784D">
      <w:pPr>
        <w:pStyle w:val="EndNoteBibliography"/>
        <w:bidi w:val="0"/>
        <w:spacing w:after="0"/>
        <w:jc w:val="both"/>
      </w:pPr>
      <w:bookmarkStart w:id="41" w:name="_ENREF_42"/>
      <w:r w:rsidRPr="00791DE0">
        <w:t>42.</w:t>
      </w:r>
      <w:r w:rsidRPr="00791DE0">
        <w:tab/>
      </w:r>
      <w:r w:rsidRPr="00791DE0">
        <w:rPr>
          <w:rFonts w:ascii="Arial" w:hAnsi="Arial" w:cs="Arial" w:hint="cs"/>
          <w:rtl/>
        </w:rPr>
        <w:t>محمدپور</w:t>
      </w:r>
      <w:r w:rsidRPr="00791DE0">
        <w:rPr>
          <w:rtl/>
        </w:rPr>
        <w:t xml:space="preserve">, </w:t>
      </w:r>
      <w:r w:rsidRPr="00791DE0">
        <w:rPr>
          <w:rFonts w:ascii="Arial" w:hAnsi="Arial" w:cs="Arial" w:hint="cs"/>
          <w:rtl/>
        </w:rPr>
        <w:t>هاشمی</w:t>
      </w:r>
      <w:r w:rsidRPr="00791DE0">
        <w:rPr>
          <w:rtl/>
        </w:rPr>
        <w:t xml:space="preserve">, </w:t>
      </w:r>
      <w:r w:rsidRPr="00791DE0">
        <w:rPr>
          <w:rFonts w:ascii="Arial" w:hAnsi="Arial" w:cs="Arial" w:hint="cs"/>
          <w:rtl/>
        </w:rPr>
        <w:t>حسن</w:t>
      </w:r>
      <w:r w:rsidRPr="00791DE0">
        <w:t xml:space="preserve">, et al. Measurement of cyclotorsional displacement using Iris registration among refractive surgery candidates with high astigmatism. </w:t>
      </w:r>
      <w:r w:rsidRPr="00791DE0">
        <w:rPr>
          <w:rFonts w:hint="cs"/>
          <w:i/>
          <w:rtl/>
        </w:rPr>
        <w:t>مجله</w:t>
      </w:r>
      <w:r w:rsidRPr="00791DE0">
        <w:rPr>
          <w:i/>
          <w:rtl/>
        </w:rPr>
        <w:t xml:space="preserve"> </w:t>
      </w:r>
      <w:r w:rsidRPr="00791DE0">
        <w:rPr>
          <w:rFonts w:ascii="Arial" w:hAnsi="Arial" w:cs="Arial" w:hint="cs"/>
          <w:i/>
          <w:rtl/>
        </w:rPr>
        <w:t>چشم</w:t>
      </w:r>
      <w:r w:rsidRPr="00791DE0">
        <w:rPr>
          <w:i/>
          <w:rtl/>
        </w:rPr>
        <w:t xml:space="preserve"> </w:t>
      </w:r>
      <w:r w:rsidRPr="00791DE0">
        <w:rPr>
          <w:rFonts w:ascii="Arial" w:hAnsi="Arial" w:cs="Arial" w:hint="cs"/>
          <w:i/>
          <w:rtl/>
        </w:rPr>
        <w:t>پزشکی</w:t>
      </w:r>
      <w:r w:rsidRPr="00791DE0">
        <w:rPr>
          <w:i/>
          <w:rtl/>
        </w:rPr>
        <w:t xml:space="preserve"> </w:t>
      </w:r>
      <w:r w:rsidRPr="00791DE0">
        <w:rPr>
          <w:rFonts w:ascii="Arial" w:hAnsi="Arial" w:cs="Arial" w:hint="cs"/>
          <w:i/>
          <w:rtl/>
        </w:rPr>
        <w:t>ایرا</w:t>
      </w:r>
      <w:r w:rsidRPr="00791DE0">
        <w:rPr>
          <w:rFonts w:hint="cs"/>
          <w:i/>
          <w:rtl/>
        </w:rPr>
        <w:t>ن</w:t>
      </w:r>
      <w:r w:rsidRPr="00791DE0">
        <w:rPr>
          <w:rtl/>
        </w:rPr>
        <w:t xml:space="preserve"> 2013; </w:t>
      </w:r>
      <w:r w:rsidRPr="00791DE0">
        <w:rPr>
          <w:b/>
          <w:rtl/>
        </w:rPr>
        <w:t>25</w:t>
      </w:r>
      <w:r w:rsidRPr="00791DE0">
        <w:rPr>
          <w:rtl/>
        </w:rPr>
        <w:t>(2): 145-50</w:t>
      </w:r>
      <w:r w:rsidRPr="00791DE0">
        <w:t>.</w:t>
      </w:r>
      <w:bookmarkEnd w:id="41"/>
    </w:p>
    <w:p w:rsidR="00CD37AC" w:rsidRPr="00791DE0" w:rsidRDefault="00CD37AC" w:rsidP="0016784D">
      <w:pPr>
        <w:pStyle w:val="EndNoteBibliography"/>
        <w:bidi w:val="0"/>
        <w:spacing w:after="0"/>
        <w:jc w:val="both"/>
      </w:pPr>
      <w:bookmarkStart w:id="42" w:name="_ENREF_43"/>
      <w:r w:rsidRPr="00791DE0">
        <w:t>43.</w:t>
      </w:r>
      <w:r w:rsidRPr="00791DE0">
        <w:tab/>
      </w:r>
      <w:r w:rsidRPr="00791DE0">
        <w:rPr>
          <w:rFonts w:ascii="Arial" w:hAnsi="Arial" w:cs="Arial" w:hint="cs"/>
          <w:rtl/>
        </w:rPr>
        <w:t>محمدپور</w:t>
      </w:r>
      <w:r w:rsidRPr="00791DE0">
        <w:rPr>
          <w:rtl/>
        </w:rPr>
        <w:t xml:space="preserve">, </w:t>
      </w:r>
      <w:r w:rsidRPr="00791DE0">
        <w:rPr>
          <w:rFonts w:ascii="Arial" w:hAnsi="Arial" w:cs="Arial" w:hint="cs"/>
          <w:rtl/>
        </w:rPr>
        <w:t>هاشمی</w:t>
      </w:r>
      <w:r w:rsidRPr="00791DE0">
        <w:rPr>
          <w:rtl/>
        </w:rPr>
        <w:t xml:space="preserve">, </w:t>
      </w:r>
      <w:r w:rsidRPr="00791DE0">
        <w:rPr>
          <w:rFonts w:ascii="Arial" w:hAnsi="Arial" w:cs="Arial" w:hint="cs"/>
          <w:rtl/>
        </w:rPr>
        <w:t>حسن</w:t>
      </w:r>
      <w:r w:rsidRPr="00791DE0">
        <w:t xml:space="preserve">, et al. Safety, efficacy, predictability and stability indices of photorefractive keratectomy for correction of myopic astigmatism with plano-scan and tissue-saving algorithms. </w:t>
      </w:r>
      <w:r w:rsidRPr="00791DE0">
        <w:rPr>
          <w:rFonts w:hint="cs"/>
          <w:i/>
          <w:rtl/>
        </w:rPr>
        <w:t>مجله</w:t>
      </w:r>
      <w:r w:rsidRPr="00791DE0">
        <w:rPr>
          <w:i/>
          <w:rtl/>
        </w:rPr>
        <w:t xml:space="preserve"> </w:t>
      </w:r>
      <w:r w:rsidRPr="00791DE0">
        <w:rPr>
          <w:rFonts w:ascii="Arial" w:hAnsi="Arial" w:cs="Arial" w:hint="cs"/>
          <w:i/>
          <w:rtl/>
        </w:rPr>
        <w:t>چشم</w:t>
      </w:r>
      <w:r w:rsidRPr="00791DE0">
        <w:rPr>
          <w:i/>
          <w:rtl/>
        </w:rPr>
        <w:t xml:space="preserve"> </w:t>
      </w:r>
      <w:r w:rsidRPr="00791DE0">
        <w:rPr>
          <w:rFonts w:ascii="Arial" w:hAnsi="Arial" w:cs="Arial" w:hint="cs"/>
          <w:i/>
          <w:rtl/>
        </w:rPr>
        <w:t>پزشکی</w:t>
      </w:r>
      <w:r w:rsidRPr="00791DE0">
        <w:rPr>
          <w:i/>
          <w:rtl/>
        </w:rPr>
        <w:t xml:space="preserve"> </w:t>
      </w:r>
      <w:r w:rsidRPr="00791DE0">
        <w:rPr>
          <w:rFonts w:ascii="Arial" w:hAnsi="Arial" w:cs="Arial" w:hint="cs"/>
          <w:i/>
          <w:rtl/>
        </w:rPr>
        <w:t>ایرا</w:t>
      </w:r>
      <w:r w:rsidRPr="00791DE0">
        <w:rPr>
          <w:rFonts w:hint="cs"/>
          <w:i/>
          <w:rtl/>
        </w:rPr>
        <w:t>ن</w:t>
      </w:r>
      <w:r w:rsidRPr="00791DE0">
        <w:rPr>
          <w:rtl/>
        </w:rPr>
        <w:t xml:space="preserve"> 2013; </w:t>
      </w:r>
      <w:r w:rsidRPr="00791DE0">
        <w:rPr>
          <w:b/>
          <w:rtl/>
        </w:rPr>
        <w:t>25</w:t>
      </w:r>
      <w:r w:rsidRPr="00791DE0">
        <w:rPr>
          <w:rtl/>
        </w:rPr>
        <w:t>(3): 227-37</w:t>
      </w:r>
      <w:r w:rsidRPr="00791DE0">
        <w:t>.</w:t>
      </w:r>
      <w:bookmarkEnd w:id="42"/>
    </w:p>
    <w:p w:rsidR="00CD37AC" w:rsidRPr="00791DE0" w:rsidRDefault="00CD37AC" w:rsidP="0016784D">
      <w:pPr>
        <w:pStyle w:val="EndNoteBibliography"/>
        <w:bidi w:val="0"/>
        <w:spacing w:after="0"/>
        <w:jc w:val="both"/>
      </w:pPr>
      <w:bookmarkStart w:id="43" w:name="_ENREF_44"/>
      <w:r w:rsidRPr="00791DE0">
        <w:t>44.</w:t>
      </w:r>
      <w:r w:rsidRPr="00791DE0">
        <w:tab/>
      </w:r>
      <w:r w:rsidRPr="00791DE0">
        <w:rPr>
          <w:rFonts w:ascii="Arial" w:hAnsi="Arial" w:cs="Arial" w:hint="cs"/>
          <w:rtl/>
        </w:rPr>
        <w:t>محمدپور</w:t>
      </w:r>
      <w:r w:rsidRPr="00791DE0">
        <w:rPr>
          <w:rtl/>
        </w:rPr>
        <w:t xml:space="preserve">, </w:t>
      </w:r>
      <w:r w:rsidRPr="00791DE0">
        <w:rPr>
          <w:rFonts w:ascii="Arial" w:hAnsi="Arial" w:cs="Arial" w:hint="cs"/>
          <w:rtl/>
        </w:rPr>
        <w:t>هاشمی</w:t>
      </w:r>
      <w:r w:rsidRPr="00791DE0">
        <w:rPr>
          <w:rtl/>
        </w:rPr>
        <w:t xml:space="preserve">, </w:t>
      </w:r>
      <w:r w:rsidRPr="00791DE0">
        <w:rPr>
          <w:rFonts w:ascii="Arial" w:hAnsi="Arial" w:cs="Arial" w:hint="cs"/>
          <w:rtl/>
        </w:rPr>
        <w:t>حسن</w:t>
      </w:r>
      <w:r w:rsidRPr="00791DE0">
        <w:t xml:space="preserve">, et al. Advanced Cataracts and Pseudotumor Cerebri as the First Presentations of Hypoparathyroidism. </w:t>
      </w:r>
      <w:r w:rsidRPr="00791DE0">
        <w:rPr>
          <w:rFonts w:hint="cs"/>
          <w:i/>
          <w:rtl/>
        </w:rPr>
        <w:t>مجله</w:t>
      </w:r>
      <w:r w:rsidRPr="00791DE0">
        <w:rPr>
          <w:i/>
          <w:rtl/>
        </w:rPr>
        <w:t xml:space="preserve"> </w:t>
      </w:r>
      <w:r w:rsidRPr="00791DE0">
        <w:rPr>
          <w:rFonts w:ascii="Arial" w:hAnsi="Arial" w:cs="Arial" w:hint="cs"/>
          <w:i/>
          <w:rtl/>
        </w:rPr>
        <w:t>چشم</w:t>
      </w:r>
      <w:r w:rsidRPr="00791DE0">
        <w:rPr>
          <w:i/>
          <w:rtl/>
        </w:rPr>
        <w:t xml:space="preserve"> </w:t>
      </w:r>
      <w:r w:rsidRPr="00791DE0">
        <w:rPr>
          <w:rFonts w:ascii="Arial" w:hAnsi="Arial" w:cs="Arial" w:hint="cs"/>
          <w:i/>
          <w:rtl/>
        </w:rPr>
        <w:t>پزشکی</w:t>
      </w:r>
      <w:r w:rsidRPr="00791DE0">
        <w:rPr>
          <w:i/>
          <w:rtl/>
        </w:rPr>
        <w:t xml:space="preserve"> </w:t>
      </w:r>
      <w:r w:rsidRPr="00791DE0">
        <w:rPr>
          <w:rFonts w:ascii="Arial" w:hAnsi="Arial" w:cs="Arial" w:hint="cs"/>
          <w:i/>
          <w:rtl/>
        </w:rPr>
        <w:t>ایرا</w:t>
      </w:r>
      <w:r w:rsidRPr="00791DE0">
        <w:rPr>
          <w:rFonts w:hint="cs"/>
          <w:i/>
          <w:rtl/>
        </w:rPr>
        <w:t>ن</w:t>
      </w:r>
      <w:r w:rsidRPr="00791DE0">
        <w:rPr>
          <w:rtl/>
        </w:rPr>
        <w:t xml:space="preserve"> 2013; </w:t>
      </w:r>
      <w:r w:rsidRPr="00791DE0">
        <w:rPr>
          <w:b/>
          <w:rtl/>
        </w:rPr>
        <w:t>25</w:t>
      </w:r>
      <w:r w:rsidRPr="00791DE0">
        <w:rPr>
          <w:rtl/>
        </w:rPr>
        <w:t>(3): 244-8</w:t>
      </w:r>
      <w:r w:rsidRPr="00791DE0">
        <w:t>.</w:t>
      </w:r>
      <w:bookmarkEnd w:id="43"/>
    </w:p>
    <w:p w:rsidR="00CD37AC" w:rsidRPr="00791DE0" w:rsidRDefault="00CD37AC" w:rsidP="0016784D">
      <w:pPr>
        <w:pStyle w:val="EndNoteBibliography"/>
        <w:bidi w:val="0"/>
        <w:spacing w:after="0"/>
        <w:jc w:val="both"/>
      </w:pPr>
      <w:bookmarkStart w:id="44" w:name="_ENREF_45"/>
      <w:r w:rsidRPr="00791DE0">
        <w:t>45.</w:t>
      </w:r>
      <w:r w:rsidRPr="00791DE0">
        <w:tab/>
        <w:t xml:space="preserve">Mohammadpour M, Movahedan ZE, Jabbarvand M, Hashemi H. Radiation cataract: clinicopathologic report. </w:t>
      </w:r>
      <w:r w:rsidRPr="00791DE0">
        <w:rPr>
          <w:i/>
        </w:rPr>
        <w:t>Journal of Cataract &amp; Refractive Surgery</w:t>
      </w:r>
      <w:r w:rsidRPr="00791DE0">
        <w:t xml:space="preserve"> 2013; </w:t>
      </w:r>
      <w:r w:rsidRPr="00791DE0">
        <w:rPr>
          <w:b/>
        </w:rPr>
        <w:t>39</w:t>
      </w:r>
      <w:r w:rsidRPr="00791DE0">
        <w:t>(2): 285-8.</w:t>
      </w:r>
      <w:bookmarkEnd w:id="44"/>
    </w:p>
    <w:p w:rsidR="00CD37AC" w:rsidRPr="00791DE0" w:rsidRDefault="00CD37AC" w:rsidP="0016784D">
      <w:pPr>
        <w:pStyle w:val="EndNoteBibliography"/>
        <w:bidi w:val="0"/>
        <w:spacing w:after="0"/>
        <w:jc w:val="both"/>
      </w:pPr>
      <w:bookmarkStart w:id="45" w:name="_ENREF_46"/>
      <w:r w:rsidRPr="00791DE0">
        <w:t>46.</w:t>
      </w:r>
      <w:r w:rsidRPr="00791DE0">
        <w:tab/>
        <w:t xml:space="preserve">Mohammadpour M, Hashemi H, Jabbarvand M, Babaei N. Clinicopathologic report of anterior subcapsular cataracts after combined administration of corticosteroids and cyclosporine following renal transplantation. </w:t>
      </w:r>
      <w:r w:rsidRPr="00791DE0">
        <w:rPr>
          <w:i/>
        </w:rPr>
        <w:t>JCRS Online Case Reports</w:t>
      </w:r>
      <w:r w:rsidRPr="00791DE0">
        <w:t xml:space="preserve"> 2013; </w:t>
      </w:r>
      <w:r w:rsidRPr="00791DE0">
        <w:rPr>
          <w:b/>
        </w:rPr>
        <w:t>1</w:t>
      </w:r>
      <w:r w:rsidRPr="00791DE0">
        <w:t>(2): e37-e40.</w:t>
      </w:r>
      <w:bookmarkEnd w:id="45"/>
    </w:p>
    <w:p w:rsidR="00CD37AC" w:rsidRPr="00791DE0" w:rsidRDefault="00CD37AC" w:rsidP="0016784D">
      <w:pPr>
        <w:pStyle w:val="EndNoteBibliography"/>
        <w:bidi w:val="0"/>
        <w:spacing w:after="0"/>
        <w:jc w:val="both"/>
      </w:pPr>
      <w:bookmarkStart w:id="46" w:name="_ENREF_47"/>
      <w:r w:rsidRPr="00791DE0">
        <w:t>47.</w:t>
      </w:r>
      <w:r w:rsidRPr="00791DE0">
        <w:tab/>
        <w:t xml:space="preserve">Mohammadpour M. Deep intrastromal injection of bevacizumab for the management of corneal neovascularization. </w:t>
      </w:r>
      <w:r w:rsidRPr="00791DE0">
        <w:rPr>
          <w:i/>
        </w:rPr>
        <w:t>Cornea</w:t>
      </w:r>
      <w:r w:rsidRPr="00791DE0">
        <w:t xml:space="preserve"> 2013; </w:t>
      </w:r>
      <w:r w:rsidRPr="00791DE0">
        <w:rPr>
          <w:b/>
        </w:rPr>
        <w:t>32</w:t>
      </w:r>
      <w:r w:rsidRPr="00791DE0">
        <w:t>(1): 109-10.</w:t>
      </w:r>
      <w:bookmarkEnd w:id="46"/>
    </w:p>
    <w:p w:rsidR="00CD37AC" w:rsidRPr="00791DE0" w:rsidRDefault="00CD37AC" w:rsidP="0016784D">
      <w:pPr>
        <w:pStyle w:val="EndNoteBibliography"/>
        <w:bidi w:val="0"/>
        <w:spacing w:after="0"/>
        <w:jc w:val="both"/>
      </w:pPr>
      <w:bookmarkStart w:id="47" w:name="_ENREF_48"/>
      <w:r w:rsidRPr="00791DE0">
        <w:t>48.</w:t>
      </w:r>
      <w:r w:rsidRPr="00791DE0">
        <w:tab/>
        <w:t xml:space="preserve">Mohammadpour M. Managements for corneal neovascularization. </w:t>
      </w:r>
      <w:r w:rsidRPr="00791DE0">
        <w:rPr>
          <w:i/>
        </w:rPr>
        <w:t>Cornea</w:t>
      </w:r>
      <w:r w:rsidRPr="00791DE0">
        <w:t xml:space="preserve"> 2013; </w:t>
      </w:r>
      <w:r w:rsidRPr="00791DE0">
        <w:rPr>
          <w:b/>
        </w:rPr>
        <w:t>32</w:t>
      </w:r>
      <w:r w:rsidRPr="00791DE0">
        <w:t>(11): e190.</w:t>
      </w:r>
      <w:bookmarkEnd w:id="47"/>
    </w:p>
    <w:p w:rsidR="00CD37AC" w:rsidRPr="00791DE0" w:rsidRDefault="00CD37AC" w:rsidP="0016784D">
      <w:pPr>
        <w:pStyle w:val="EndNoteBibliography"/>
        <w:bidi w:val="0"/>
        <w:spacing w:after="0"/>
        <w:jc w:val="both"/>
      </w:pPr>
      <w:bookmarkStart w:id="48" w:name="_ENREF_49"/>
      <w:r w:rsidRPr="00791DE0">
        <w:t>49.</w:t>
      </w:r>
      <w:r w:rsidRPr="00791DE0">
        <w:tab/>
        <w:t xml:space="preserve">Hashemi H, Mohammadpour M, Jabbarvand M, Nezamdoost Z, Ghadimi H. Incidence of and risk factors for vitreous loss in resident-performed phacoemulsification surgery. </w:t>
      </w:r>
      <w:r w:rsidRPr="00791DE0">
        <w:rPr>
          <w:i/>
        </w:rPr>
        <w:t>Journal of Cataract &amp; Refractive Surgery</w:t>
      </w:r>
      <w:r w:rsidRPr="00791DE0">
        <w:t xml:space="preserve"> 2013; </w:t>
      </w:r>
      <w:r w:rsidRPr="00791DE0">
        <w:rPr>
          <w:b/>
        </w:rPr>
        <w:t>39</w:t>
      </w:r>
      <w:r w:rsidRPr="00791DE0">
        <w:t>(9): 1377-82.</w:t>
      </w:r>
      <w:bookmarkEnd w:id="48"/>
    </w:p>
    <w:p w:rsidR="00CD37AC" w:rsidRPr="00791DE0" w:rsidRDefault="00CD37AC" w:rsidP="0016784D">
      <w:pPr>
        <w:pStyle w:val="EndNoteBibliography"/>
        <w:bidi w:val="0"/>
        <w:spacing w:after="0"/>
        <w:jc w:val="both"/>
      </w:pPr>
      <w:bookmarkStart w:id="49" w:name="_ENREF_50"/>
      <w:r w:rsidRPr="00791DE0">
        <w:t>50.</w:t>
      </w:r>
      <w:r w:rsidRPr="00791DE0">
        <w:tab/>
        <w:t xml:space="preserve">Mohammadpour M, Mafi M, Jabbarvand M, Hashemi H. Surgical management versus spontaneous resorption of congenital membranous cataracts. </w:t>
      </w:r>
      <w:r w:rsidRPr="00791DE0">
        <w:rPr>
          <w:i/>
        </w:rPr>
        <w:t>Iranian Journal of Ophthalmology</w:t>
      </w:r>
      <w:r w:rsidRPr="00791DE0">
        <w:t xml:space="preserve"> 2012; </w:t>
      </w:r>
      <w:r w:rsidRPr="00791DE0">
        <w:rPr>
          <w:b/>
        </w:rPr>
        <w:t>24</w:t>
      </w:r>
      <w:r w:rsidRPr="00791DE0">
        <w:t>(3): 65-8.</w:t>
      </w:r>
      <w:bookmarkEnd w:id="49"/>
    </w:p>
    <w:p w:rsidR="00CD37AC" w:rsidRPr="00791DE0" w:rsidRDefault="00CD37AC" w:rsidP="0016784D">
      <w:pPr>
        <w:pStyle w:val="EndNoteBibliography"/>
        <w:bidi w:val="0"/>
        <w:spacing w:after="0"/>
        <w:jc w:val="both"/>
      </w:pPr>
      <w:bookmarkStart w:id="50" w:name="_ENREF_51"/>
      <w:r w:rsidRPr="00791DE0">
        <w:t>51.</w:t>
      </w:r>
      <w:r w:rsidRPr="00791DE0">
        <w:tab/>
        <w:t xml:space="preserve">Mohammadpour M, Kalantari F, Jabbarvand M, Hashemi H, Karimi N. Bilateral candida keratitis in a patient with transconjunctival substance abuse. </w:t>
      </w:r>
      <w:r w:rsidRPr="00791DE0">
        <w:rPr>
          <w:i/>
        </w:rPr>
        <w:t>Iranian Journal of Ophthalmology</w:t>
      </w:r>
      <w:r w:rsidRPr="00791DE0">
        <w:t xml:space="preserve"> 2012; </w:t>
      </w:r>
      <w:r w:rsidRPr="00791DE0">
        <w:rPr>
          <w:b/>
        </w:rPr>
        <w:t>24</w:t>
      </w:r>
      <w:r w:rsidRPr="00791DE0">
        <w:t>(1): 71-4.</w:t>
      </w:r>
      <w:bookmarkEnd w:id="50"/>
    </w:p>
    <w:p w:rsidR="00CD37AC" w:rsidRPr="00791DE0" w:rsidRDefault="00CD37AC" w:rsidP="0016784D">
      <w:pPr>
        <w:pStyle w:val="EndNoteBibliography"/>
        <w:bidi w:val="0"/>
        <w:spacing w:after="0"/>
        <w:jc w:val="both"/>
      </w:pPr>
      <w:bookmarkStart w:id="51" w:name="_ENREF_52"/>
      <w:r w:rsidRPr="00791DE0">
        <w:t>52.</w:t>
      </w:r>
      <w:r w:rsidRPr="00791DE0">
        <w:tab/>
        <w:t xml:space="preserve">Mohammadpour M, Jabbarvand M, Karimi N. Therapeutic possibilities of ceftazidime nanoparticles in devastating pseudomonas ophthalmic infections; keratitis and endophthalmitis. </w:t>
      </w:r>
      <w:r w:rsidRPr="00791DE0">
        <w:rPr>
          <w:i/>
        </w:rPr>
        <w:t>Medical Hypothesis, Discovery and Innovation in Ophthalmology</w:t>
      </w:r>
      <w:r w:rsidRPr="00791DE0">
        <w:t xml:space="preserve"> 2012; </w:t>
      </w:r>
      <w:r w:rsidRPr="00791DE0">
        <w:rPr>
          <w:b/>
        </w:rPr>
        <w:t>1</w:t>
      </w:r>
      <w:r w:rsidRPr="00791DE0">
        <w:t>(1): 6.</w:t>
      </w:r>
      <w:bookmarkEnd w:id="51"/>
    </w:p>
    <w:p w:rsidR="00CD37AC" w:rsidRPr="00791DE0" w:rsidRDefault="00CD37AC" w:rsidP="0016784D">
      <w:pPr>
        <w:pStyle w:val="EndNoteBibliography"/>
        <w:bidi w:val="0"/>
        <w:spacing w:after="0"/>
        <w:jc w:val="both"/>
      </w:pPr>
      <w:bookmarkStart w:id="52" w:name="_ENREF_53"/>
      <w:r w:rsidRPr="00791DE0">
        <w:t>53.</w:t>
      </w:r>
      <w:r w:rsidRPr="00791DE0">
        <w:tab/>
        <w:t xml:space="preserve">Mohammadpour M, Ghassemi F, Toosi R, Naghavi B. End-gaze leukocoria as the first manifestation of retinoblastoma. </w:t>
      </w:r>
      <w:r w:rsidRPr="00791DE0">
        <w:rPr>
          <w:i/>
        </w:rPr>
        <w:t>Iranian Journal of Ophthalmology</w:t>
      </w:r>
      <w:r w:rsidRPr="00791DE0">
        <w:t xml:space="preserve"> 2012; </w:t>
      </w:r>
      <w:r w:rsidRPr="00791DE0">
        <w:rPr>
          <w:b/>
        </w:rPr>
        <w:t>24</w:t>
      </w:r>
      <w:r w:rsidRPr="00791DE0">
        <w:t>(4): 67-9.</w:t>
      </w:r>
      <w:bookmarkEnd w:id="52"/>
    </w:p>
    <w:p w:rsidR="00CD37AC" w:rsidRPr="00791DE0" w:rsidRDefault="00CD37AC" w:rsidP="0016784D">
      <w:pPr>
        <w:pStyle w:val="EndNoteBibliography"/>
        <w:bidi w:val="0"/>
        <w:spacing w:after="0"/>
        <w:jc w:val="both"/>
      </w:pPr>
      <w:bookmarkStart w:id="53" w:name="_ENREF_54"/>
      <w:r w:rsidRPr="00791DE0">
        <w:t>54.</w:t>
      </w:r>
      <w:r w:rsidRPr="00791DE0">
        <w:tab/>
        <w:t xml:space="preserve">Mohammadpour M, Erfanian R, Karimi N. Capsulorhexis: pearls and pitfalls. </w:t>
      </w:r>
      <w:r w:rsidRPr="00791DE0">
        <w:rPr>
          <w:i/>
        </w:rPr>
        <w:t>Saudi Journal of Ophthalmology</w:t>
      </w:r>
      <w:r w:rsidRPr="00791DE0">
        <w:t xml:space="preserve"> 2012; </w:t>
      </w:r>
      <w:r w:rsidRPr="00791DE0">
        <w:rPr>
          <w:b/>
        </w:rPr>
        <w:t>26</w:t>
      </w:r>
      <w:r w:rsidRPr="00791DE0">
        <w:t>(1): 33-40.</w:t>
      </w:r>
      <w:bookmarkEnd w:id="53"/>
    </w:p>
    <w:p w:rsidR="00CD37AC" w:rsidRPr="00791DE0" w:rsidRDefault="00CD37AC" w:rsidP="0016784D">
      <w:pPr>
        <w:pStyle w:val="EndNoteBibliography"/>
        <w:bidi w:val="0"/>
        <w:spacing w:after="0"/>
        <w:jc w:val="both"/>
      </w:pPr>
      <w:bookmarkStart w:id="54" w:name="_ENREF_55"/>
      <w:r w:rsidRPr="00791DE0">
        <w:lastRenderedPageBreak/>
        <w:t>55.</w:t>
      </w:r>
      <w:r w:rsidRPr="00791DE0">
        <w:tab/>
        <w:t xml:space="preserve">Mohammadpour M. Management of intraepithelial and invasive neoplasia of the cornea and conjunctiva. </w:t>
      </w:r>
      <w:r w:rsidRPr="00791DE0">
        <w:rPr>
          <w:i/>
        </w:rPr>
        <w:t>Cornea</w:t>
      </w:r>
      <w:r w:rsidRPr="00791DE0">
        <w:t xml:space="preserve"> 2012; </w:t>
      </w:r>
      <w:r w:rsidRPr="00791DE0">
        <w:rPr>
          <w:b/>
        </w:rPr>
        <w:t>31</w:t>
      </w:r>
      <w:r w:rsidRPr="00791DE0">
        <w:t>(4): 465.</w:t>
      </w:r>
      <w:bookmarkEnd w:id="54"/>
    </w:p>
    <w:p w:rsidR="00CD37AC" w:rsidRPr="00791DE0" w:rsidRDefault="00CD37AC" w:rsidP="0016784D">
      <w:pPr>
        <w:pStyle w:val="EndNoteBibliography"/>
        <w:bidi w:val="0"/>
        <w:spacing w:after="0"/>
        <w:jc w:val="both"/>
      </w:pPr>
      <w:bookmarkStart w:id="55" w:name="_ENREF_56"/>
      <w:r w:rsidRPr="00791DE0">
        <w:t>56.</w:t>
      </w:r>
      <w:r w:rsidRPr="00791DE0">
        <w:tab/>
        <w:t xml:space="preserve">Kheirkhah A, Tabatabaei A, Zavareh MK, Khodabandeh A, Mohammadpour M, Raju VK. A controlled study of amniotic membrane transplantation for acute Pseudomonas keratitis. </w:t>
      </w:r>
      <w:r w:rsidRPr="00791DE0">
        <w:rPr>
          <w:i/>
        </w:rPr>
        <w:t>Canadian Journal of Ophthalmology</w:t>
      </w:r>
      <w:r w:rsidRPr="00791DE0">
        <w:t xml:space="preserve"> 2012; </w:t>
      </w:r>
      <w:r w:rsidRPr="00791DE0">
        <w:rPr>
          <w:b/>
        </w:rPr>
        <w:t>47</w:t>
      </w:r>
      <w:r w:rsidRPr="00791DE0">
        <w:t>(3): 305-11.</w:t>
      </w:r>
      <w:bookmarkEnd w:id="55"/>
    </w:p>
    <w:p w:rsidR="00CD37AC" w:rsidRPr="00791DE0" w:rsidRDefault="00CD37AC" w:rsidP="0016784D">
      <w:pPr>
        <w:pStyle w:val="EndNoteBibliography"/>
        <w:bidi w:val="0"/>
        <w:spacing w:after="0"/>
        <w:jc w:val="both"/>
      </w:pPr>
      <w:bookmarkStart w:id="56" w:name="_ENREF_57"/>
      <w:r w:rsidRPr="00791DE0">
        <w:t>57.</w:t>
      </w:r>
      <w:r w:rsidRPr="00791DE0">
        <w:tab/>
        <w:t xml:space="preserve">Hashemi H, Asghari H, Amanzadeh K, Behrooz MJ, Beheshtnejad A, Mohammadpour M. Descemet stripping automated endothelial keratoplasty performed by cornea fellows. </w:t>
      </w:r>
      <w:r w:rsidRPr="00791DE0">
        <w:rPr>
          <w:i/>
        </w:rPr>
        <w:t>Cornea</w:t>
      </w:r>
      <w:r w:rsidRPr="00791DE0">
        <w:t xml:space="preserve"> 2012; </w:t>
      </w:r>
      <w:r w:rsidRPr="00791DE0">
        <w:rPr>
          <w:b/>
        </w:rPr>
        <w:t>31</w:t>
      </w:r>
      <w:r w:rsidRPr="00791DE0">
        <w:t>(9): 974-7.</w:t>
      </w:r>
      <w:bookmarkEnd w:id="56"/>
    </w:p>
    <w:p w:rsidR="00CD37AC" w:rsidRPr="00791DE0" w:rsidRDefault="00CD37AC" w:rsidP="0016784D">
      <w:pPr>
        <w:pStyle w:val="EndNoteBibliography"/>
        <w:bidi w:val="0"/>
        <w:spacing w:after="0"/>
        <w:jc w:val="both"/>
      </w:pPr>
      <w:bookmarkStart w:id="57" w:name="_ENREF_58"/>
      <w:r w:rsidRPr="00791DE0">
        <w:t>58.</w:t>
      </w:r>
      <w:r w:rsidRPr="00791DE0">
        <w:tab/>
      </w:r>
      <w:r w:rsidRPr="00791DE0">
        <w:rPr>
          <w:rFonts w:ascii="Arial" w:hAnsi="Arial" w:cs="Arial" w:hint="cs"/>
          <w:rtl/>
        </w:rPr>
        <w:t>زارع</w:t>
      </w:r>
      <w:r w:rsidRPr="00791DE0">
        <w:rPr>
          <w:rtl/>
        </w:rPr>
        <w:t xml:space="preserve">, </w:t>
      </w:r>
      <w:r w:rsidRPr="00791DE0">
        <w:rPr>
          <w:rFonts w:ascii="Arial" w:hAnsi="Arial" w:cs="Arial" w:hint="cs"/>
          <w:rtl/>
        </w:rPr>
        <w:t>هاشمی</w:t>
      </w:r>
      <w:r w:rsidRPr="00791DE0">
        <w:rPr>
          <w:rtl/>
        </w:rPr>
        <w:t xml:space="preserve">, </w:t>
      </w:r>
      <w:r w:rsidRPr="00791DE0">
        <w:rPr>
          <w:rFonts w:ascii="Arial" w:hAnsi="Arial" w:cs="Arial" w:hint="cs"/>
          <w:rtl/>
        </w:rPr>
        <w:t>حسن</w:t>
      </w:r>
      <w:r w:rsidRPr="00791DE0">
        <w:t xml:space="preserve">, et al. Comparison of Corneal and Anterior Chamber Parameters following Myopic laser in situ keratomileusis and photorefractive keratectomy by Pentacam as A New Imaging Technique. </w:t>
      </w:r>
      <w:r w:rsidRPr="00791DE0">
        <w:rPr>
          <w:rFonts w:hint="cs"/>
          <w:i/>
          <w:rtl/>
        </w:rPr>
        <w:t>مجله</w:t>
      </w:r>
      <w:r w:rsidRPr="00791DE0">
        <w:rPr>
          <w:i/>
          <w:rtl/>
        </w:rPr>
        <w:t xml:space="preserve"> </w:t>
      </w:r>
      <w:r w:rsidRPr="00791DE0">
        <w:rPr>
          <w:rFonts w:ascii="Arial" w:hAnsi="Arial" w:cs="Arial" w:hint="cs"/>
          <w:i/>
          <w:rtl/>
        </w:rPr>
        <w:t>چشم</w:t>
      </w:r>
      <w:r w:rsidRPr="00791DE0">
        <w:rPr>
          <w:i/>
          <w:rtl/>
        </w:rPr>
        <w:t xml:space="preserve"> </w:t>
      </w:r>
      <w:r w:rsidRPr="00791DE0">
        <w:rPr>
          <w:rFonts w:ascii="Arial" w:hAnsi="Arial" w:cs="Arial" w:hint="cs"/>
          <w:i/>
          <w:rtl/>
        </w:rPr>
        <w:t>پزشکی</w:t>
      </w:r>
      <w:r w:rsidRPr="00791DE0">
        <w:rPr>
          <w:i/>
          <w:rtl/>
        </w:rPr>
        <w:t xml:space="preserve"> </w:t>
      </w:r>
      <w:r w:rsidRPr="00791DE0">
        <w:rPr>
          <w:rFonts w:ascii="Arial" w:hAnsi="Arial" w:cs="Arial" w:hint="cs"/>
          <w:i/>
          <w:rtl/>
        </w:rPr>
        <w:t>ایرا</w:t>
      </w:r>
      <w:r w:rsidRPr="00791DE0">
        <w:rPr>
          <w:rFonts w:hint="cs"/>
          <w:i/>
          <w:rtl/>
        </w:rPr>
        <w:t>ن</w:t>
      </w:r>
      <w:r w:rsidRPr="00791DE0">
        <w:rPr>
          <w:rtl/>
        </w:rPr>
        <w:t xml:space="preserve"> 2011; </w:t>
      </w:r>
      <w:r w:rsidRPr="00791DE0">
        <w:rPr>
          <w:b/>
          <w:rtl/>
        </w:rPr>
        <w:t>23</w:t>
      </w:r>
      <w:r w:rsidRPr="00791DE0">
        <w:rPr>
          <w:rtl/>
        </w:rPr>
        <w:t>(1): 27-32</w:t>
      </w:r>
      <w:r w:rsidRPr="00791DE0">
        <w:t>.</w:t>
      </w:r>
      <w:bookmarkEnd w:id="57"/>
    </w:p>
    <w:p w:rsidR="00CD37AC" w:rsidRPr="00791DE0" w:rsidRDefault="00CD37AC" w:rsidP="0016784D">
      <w:pPr>
        <w:pStyle w:val="EndNoteBibliography"/>
        <w:bidi w:val="0"/>
        <w:spacing w:after="0"/>
        <w:jc w:val="both"/>
      </w:pPr>
      <w:bookmarkStart w:id="58" w:name="_ENREF_59"/>
      <w:r w:rsidRPr="00791DE0">
        <w:t>59.</w:t>
      </w:r>
      <w:r w:rsidRPr="00791DE0">
        <w:tab/>
        <w:t xml:space="preserve">Tafti MRF, Khosravifard K, Mohammadpour M, Hashemian MN, Kiarudi MY. Efficacy of intralesional bevacizumab injection in decreasing pterygium size. </w:t>
      </w:r>
      <w:r w:rsidRPr="00791DE0">
        <w:rPr>
          <w:i/>
        </w:rPr>
        <w:t>Cornea</w:t>
      </w:r>
      <w:r w:rsidRPr="00791DE0">
        <w:t xml:space="preserve"> 2011; </w:t>
      </w:r>
      <w:r w:rsidRPr="00791DE0">
        <w:rPr>
          <w:b/>
        </w:rPr>
        <w:t>30</w:t>
      </w:r>
      <w:r w:rsidRPr="00791DE0">
        <w:t>(2): 127-9.</w:t>
      </w:r>
      <w:bookmarkEnd w:id="58"/>
    </w:p>
    <w:p w:rsidR="00CD37AC" w:rsidRPr="00791DE0" w:rsidRDefault="00CD37AC" w:rsidP="0016784D">
      <w:pPr>
        <w:pStyle w:val="EndNoteBibliography"/>
        <w:bidi w:val="0"/>
        <w:spacing w:after="0"/>
        <w:jc w:val="both"/>
      </w:pPr>
      <w:bookmarkStart w:id="59" w:name="_ENREF_60"/>
      <w:r w:rsidRPr="00791DE0">
        <w:t>60.</w:t>
      </w:r>
      <w:r w:rsidRPr="00791DE0">
        <w:tab/>
        <w:t xml:space="preserve">Mohammadpour M, Mohajernezhadfard Z, Khodabande A, Vahedi P. Antibiotic susceptibility patterns of pseudomonas corneal ulcers in contact lens wearers. </w:t>
      </w:r>
      <w:r w:rsidRPr="00791DE0">
        <w:rPr>
          <w:i/>
        </w:rPr>
        <w:t>Middle East African Journal of Ophthalmology</w:t>
      </w:r>
      <w:r w:rsidRPr="00791DE0">
        <w:t xml:space="preserve"> 2011; </w:t>
      </w:r>
      <w:r w:rsidRPr="00791DE0">
        <w:rPr>
          <w:b/>
        </w:rPr>
        <w:t>18</w:t>
      </w:r>
      <w:r w:rsidRPr="00791DE0">
        <w:t>(3): 228.</w:t>
      </w:r>
      <w:bookmarkEnd w:id="59"/>
    </w:p>
    <w:p w:rsidR="00CD37AC" w:rsidRPr="00791DE0" w:rsidRDefault="00CD37AC" w:rsidP="0016784D">
      <w:pPr>
        <w:pStyle w:val="EndNoteBibliography"/>
        <w:bidi w:val="0"/>
        <w:spacing w:after="0"/>
        <w:jc w:val="both"/>
      </w:pPr>
      <w:bookmarkStart w:id="60" w:name="_ENREF_61"/>
      <w:r w:rsidRPr="00791DE0">
        <w:t>61.</w:t>
      </w:r>
      <w:r w:rsidRPr="00791DE0">
        <w:tab/>
        <w:t xml:space="preserve">Mohammadpour M, Jabbarvand M, Nikdel M, Adelpour M, Karimi N. Effect of preemptive topical diclofenac on postoperative pain relief after photorefractive keratectomy. </w:t>
      </w:r>
      <w:r w:rsidRPr="00791DE0">
        <w:rPr>
          <w:i/>
        </w:rPr>
        <w:t>Journal of Cataract &amp; Refractive Surgery</w:t>
      </w:r>
      <w:r w:rsidRPr="00791DE0">
        <w:t xml:space="preserve"> 2011; </w:t>
      </w:r>
      <w:r w:rsidRPr="00791DE0">
        <w:rPr>
          <w:b/>
        </w:rPr>
        <w:t>37</w:t>
      </w:r>
      <w:r w:rsidRPr="00791DE0">
        <w:t>(4): 633-7.</w:t>
      </w:r>
      <w:bookmarkEnd w:id="60"/>
    </w:p>
    <w:p w:rsidR="00CD37AC" w:rsidRPr="00791DE0" w:rsidRDefault="00CD37AC" w:rsidP="0016784D">
      <w:pPr>
        <w:pStyle w:val="EndNoteBibliography"/>
        <w:bidi w:val="0"/>
        <w:spacing w:after="0"/>
        <w:jc w:val="both"/>
      </w:pPr>
      <w:bookmarkStart w:id="61" w:name="_ENREF_62"/>
      <w:r w:rsidRPr="00791DE0">
        <w:t>62.</w:t>
      </w:r>
      <w:r w:rsidRPr="00791DE0">
        <w:tab/>
        <w:t xml:space="preserve">Hashemian MN, Zare MA, Rahimi F, Mohammadpour M. Deep intrastromal bevacizumab injection for management of corneal stromal vascularization after deep anterior lamellar keratoplasty, a novel technique. </w:t>
      </w:r>
      <w:r w:rsidRPr="00791DE0">
        <w:rPr>
          <w:i/>
        </w:rPr>
        <w:t>Cornea</w:t>
      </w:r>
      <w:r w:rsidRPr="00791DE0">
        <w:t xml:space="preserve"> 2011; </w:t>
      </w:r>
      <w:r w:rsidRPr="00791DE0">
        <w:rPr>
          <w:b/>
        </w:rPr>
        <w:t>30</w:t>
      </w:r>
      <w:r w:rsidRPr="00791DE0">
        <w:t>(2): 215-8.</w:t>
      </w:r>
      <w:bookmarkEnd w:id="61"/>
    </w:p>
    <w:p w:rsidR="00CD37AC" w:rsidRPr="00791DE0" w:rsidRDefault="00CD37AC" w:rsidP="0016784D">
      <w:pPr>
        <w:pStyle w:val="EndNoteBibliography"/>
        <w:bidi w:val="0"/>
        <w:spacing w:after="0"/>
        <w:jc w:val="both"/>
      </w:pPr>
      <w:bookmarkStart w:id="62" w:name="_ENREF_63"/>
      <w:r w:rsidRPr="00791DE0">
        <w:t>63.</w:t>
      </w:r>
      <w:r w:rsidRPr="00791DE0">
        <w:tab/>
        <w:t xml:space="preserve">Hashemi H, Mohammadpour M. Retreatment by lifting the original laser in situ keratomileusis flap after eleven years. </w:t>
      </w:r>
      <w:r w:rsidRPr="00791DE0">
        <w:rPr>
          <w:i/>
        </w:rPr>
        <w:t>Iranian Journal of Ophthalmology</w:t>
      </w:r>
      <w:r w:rsidRPr="00791DE0">
        <w:t xml:space="preserve"> 2011; </w:t>
      </w:r>
      <w:r w:rsidRPr="00791DE0">
        <w:rPr>
          <w:b/>
        </w:rPr>
        <w:t>23</w:t>
      </w:r>
      <w:r w:rsidRPr="00791DE0">
        <w:t>(2): 60-4.</w:t>
      </w:r>
      <w:bookmarkEnd w:id="62"/>
    </w:p>
    <w:p w:rsidR="00CD37AC" w:rsidRPr="00791DE0" w:rsidRDefault="00CD37AC" w:rsidP="0016784D">
      <w:pPr>
        <w:pStyle w:val="EndNoteBibliography"/>
        <w:bidi w:val="0"/>
        <w:spacing w:after="0"/>
        <w:jc w:val="both"/>
      </w:pPr>
      <w:bookmarkStart w:id="63" w:name="_ENREF_64"/>
      <w:r w:rsidRPr="00791DE0">
        <w:t>64.</w:t>
      </w:r>
      <w:r w:rsidRPr="00791DE0">
        <w:tab/>
      </w:r>
      <w:r w:rsidRPr="00791DE0">
        <w:rPr>
          <w:rFonts w:ascii="Arial" w:hAnsi="Arial" w:cs="Arial" w:hint="cs"/>
          <w:rtl/>
        </w:rPr>
        <w:t>تفتی</w:t>
      </w:r>
      <w:r w:rsidRPr="00791DE0">
        <w:rPr>
          <w:rtl/>
        </w:rPr>
        <w:t xml:space="preserve"> </w:t>
      </w:r>
      <w:r w:rsidRPr="00791DE0">
        <w:rPr>
          <w:rFonts w:ascii="Arial" w:hAnsi="Arial" w:cs="Arial" w:hint="cs"/>
          <w:rtl/>
        </w:rPr>
        <w:t>ف</w:t>
      </w:r>
      <w:r w:rsidRPr="00791DE0">
        <w:rPr>
          <w:rtl/>
        </w:rPr>
        <w:t xml:space="preserve">, </w:t>
      </w:r>
      <w:r w:rsidRPr="00791DE0">
        <w:rPr>
          <w:rFonts w:ascii="Arial" w:hAnsi="Arial" w:cs="Arial" w:hint="cs"/>
          <w:rtl/>
        </w:rPr>
        <w:t>حیدریان</w:t>
      </w:r>
      <w:r w:rsidRPr="00791DE0">
        <w:rPr>
          <w:rtl/>
        </w:rPr>
        <w:t xml:space="preserve">, </w:t>
      </w:r>
      <w:r w:rsidRPr="00791DE0">
        <w:rPr>
          <w:rFonts w:ascii="Arial" w:hAnsi="Arial" w:cs="Arial" w:hint="cs"/>
          <w:rtl/>
        </w:rPr>
        <w:t>شهاب</w:t>
      </w:r>
      <w:r w:rsidRPr="00791DE0">
        <w:t xml:space="preserve">, et al. The role of corneal volume distribution and percentage increase in volume in detection of mild and moderate keratoconus. </w:t>
      </w:r>
      <w:r w:rsidRPr="00791DE0">
        <w:rPr>
          <w:rFonts w:hint="cs"/>
          <w:i/>
          <w:rtl/>
        </w:rPr>
        <w:t>مجله</w:t>
      </w:r>
      <w:r w:rsidRPr="00791DE0">
        <w:rPr>
          <w:i/>
          <w:rtl/>
        </w:rPr>
        <w:t xml:space="preserve"> </w:t>
      </w:r>
      <w:r w:rsidRPr="00791DE0">
        <w:rPr>
          <w:rFonts w:ascii="Arial" w:hAnsi="Arial" w:cs="Arial" w:hint="cs"/>
          <w:i/>
          <w:rtl/>
        </w:rPr>
        <w:t>چشم</w:t>
      </w:r>
      <w:r w:rsidRPr="00791DE0">
        <w:rPr>
          <w:i/>
          <w:rtl/>
        </w:rPr>
        <w:t xml:space="preserve"> </w:t>
      </w:r>
      <w:r w:rsidRPr="00791DE0">
        <w:rPr>
          <w:rFonts w:ascii="Arial" w:hAnsi="Arial" w:cs="Arial" w:hint="cs"/>
          <w:i/>
          <w:rtl/>
        </w:rPr>
        <w:t>پزشکی</w:t>
      </w:r>
      <w:r w:rsidRPr="00791DE0">
        <w:rPr>
          <w:i/>
          <w:rtl/>
        </w:rPr>
        <w:t xml:space="preserve"> </w:t>
      </w:r>
      <w:r w:rsidRPr="00791DE0">
        <w:rPr>
          <w:rFonts w:ascii="Arial" w:hAnsi="Arial" w:cs="Arial" w:hint="cs"/>
          <w:i/>
          <w:rtl/>
        </w:rPr>
        <w:t>ایرا</w:t>
      </w:r>
      <w:r w:rsidRPr="00791DE0">
        <w:rPr>
          <w:rFonts w:hint="cs"/>
          <w:i/>
          <w:rtl/>
        </w:rPr>
        <w:t>ن</w:t>
      </w:r>
      <w:r w:rsidRPr="00791DE0">
        <w:rPr>
          <w:rtl/>
        </w:rPr>
        <w:t xml:space="preserve"> 2010; </w:t>
      </w:r>
      <w:r w:rsidRPr="00791DE0">
        <w:rPr>
          <w:b/>
          <w:rtl/>
        </w:rPr>
        <w:t>22</w:t>
      </w:r>
      <w:r w:rsidRPr="00791DE0">
        <w:rPr>
          <w:rtl/>
        </w:rPr>
        <w:t>(4): 49-58</w:t>
      </w:r>
      <w:r w:rsidRPr="00791DE0">
        <w:t>.</w:t>
      </w:r>
      <w:bookmarkEnd w:id="63"/>
    </w:p>
    <w:p w:rsidR="00CD37AC" w:rsidRPr="00791DE0" w:rsidRDefault="00CD37AC" w:rsidP="0016784D">
      <w:pPr>
        <w:pStyle w:val="EndNoteBibliography"/>
        <w:bidi w:val="0"/>
        <w:spacing w:after="0"/>
        <w:jc w:val="both"/>
      </w:pPr>
      <w:bookmarkStart w:id="64" w:name="_ENREF_65"/>
      <w:r w:rsidRPr="00791DE0">
        <w:t>65.</w:t>
      </w:r>
      <w:r w:rsidRPr="00791DE0">
        <w:tab/>
        <w:t>Zare MA, Tehrani MH, GOUHARI M, et al. Management of corneal astigmatism by limbal relaxing incisions during cataract surgery. 2010.</w:t>
      </w:r>
      <w:bookmarkEnd w:id="64"/>
    </w:p>
    <w:p w:rsidR="00CD37AC" w:rsidRPr="00791DE0" w:rsidRDefault="00CD37AC" w:rsidP="0016784D">
      <w:pPr>
        <w:pStyle w:val="EndNoteBibliography"/>
        <w:bidi w:val="0"/>
        <w:spacing w:after="0"/>
        <w:jc w:val="both"/>
      </w:pPr>
      <w:bookmarkStart w:id="65" w:name="_ENREF_66"/>
      <w:r w:rsidRPr="00791DE0">
        <w:t>66.</w:t>
      </w:r>
      <w:r w:rsidRPr="00791DE0">
        <w:tab/>
        <w:t xml:space="preserve">Mohammadpour M. Rescue of an extending capsulorrhexis by creating a midway tangential anterior capsular flap: a novel technique in 22 eyes. </w:t>
      </w:r>
      <w:r w:rsidRPr="00791DE0">
        <w:rPr>
          <w:i/>
        </w:rPr>
        <w:t>Canadian Journal of Ophthalmology</w:t>
      </w:r>
      <w:r w:rsidRPr="00791DE0">
        <w:t xml:space="preserve"> 2010; </w:t>
      </w:r>
      <w:r w:rsidRPr="00791DE0">
        <w:rPr>
          <w:b/>
        </w:rPr>
        <w:t>45</w:t>
      </w:r>
      <w:r w:rsidRPr="00791DE0">
        <w:t>(3): 256-8.</w:t>
      </w:r>
      <w:bookmarkEnd w:id="65"/>
    </w:p>
    <w:p w:rsidR="00CD37AC" w:rsidRPr="00791DE0" w:rsidRDefault="00CD37AC" w:rsidP="0016784D">
      <w:pPr>
        <w:pStyle w:val="EndNoteBibliography"/>
        <w:bidi w:val="0"/>
        <w:spacing w:after="0"/>
        <w:jc w:val="both"/>
      </w:pPr>
      <w:bookmarkStart w:id="66" w:name="_ENREF_67"/>
      <w:r w:rsidRPr="00791DE0">
        <w:t>67.</w:t>
      </w:r>
      <w:r w:rsidRPr="00791DE0">
        <w:tab/>
        <w:t xml:space="preserve">Hashemi H, Nazari R, Amoozadeh J, et al. Comparison of postoperative higher-order aberrations and contrast sensitivity: tissue-saving versus conventional photorefractive keratectomy for low to moderate myopia. </w:t>
      </w:r>
      <w:r w:rsidRPr="00791DE0">
        <w:rPr>
          <w:i/>
        </w:rPr>
        <w:t>Journal of Cataract &amp; Refractive Surgery</w:t>
      </w:r>
      <w:r w:rsidRPr="00791DE0">
        <w:t xml:space="preserve"> 2010; </w:t>
      </w:r>
      <w:r w:rsidRPr="00791DE0">
        <w:rPr>
          <w:b/>
        </w:rPr>
        <w:t>36</w:t>
      </w:r>
      <w:r w:rsidRPr="00791DE0">
        <w:t>(10): 1732-40.</w:t>
      </w:r>
      <w:bookmarkEnd w:id="66"/>
    </w:p>
    <w:p w:rsidR="00CD37AC" w:rsidRPr="00791DE0" w:rsidRDefault="00CD37AC" w:rsidP="0016784D">
      <w:pPr>
        <w:pStyle w:val="EndNoteBibliography"/>
        <w:bidi w:val="0"/>
        <w:spacing w:after="0"/>
        <w:jc w:val="both"/>
      </w:pPr>
      <w:bookmarkStart w:id="67" w:name="_ENREF_68"/>
      <w:r w:rsidRPr="00791DE0">
        <w:t>68.</w:t>
      </w:r>
      <w:r w:rsidRPr="00791DE0">
        <w:tab/>
        <w:t xml:space="preserve">Mohammadpour M. Risk for recurrent suprachoroidal hemorrhage during cataract surgery. </w:t>
      </w:r>
      <w:r w:rsidRPr="00791DE0">
        <w:rPr>
          <w:i/>
        </w:rPr>
        <w:t>Journal of Cataract &amp; Refractive Surgery</w:t>
      </w:r>
      <w:r w:rsidRPr="00791DE0">
        <w:t xml:space="preserve"> 2009; </w:t>
      </w:r>
      <w:r w:rsidRPr="00791DE0">
        <w:rPr>
          <w:b/>
        </w:rPr>
        <w:t>35</w:t>
      </w:r>
      <w:r w:rsidRPr="00791DE0">
        <w:t>(3): 408-9.</w:t>
      </w:r>
      <w:bookmarkEnd w:id="67"/>
    </w:p>
    <w:p w:rsidR="00CD37AC" w:rsidRPr="00791DE0" w:rsidRDefault="00CD37AC" w:rsidP="0016784D">
      <w:pPr>
        <w:pStyle w:val="EndNoteBibliography"/>
        <w:bidi w:val="0"/>
        <w:spacing w:after="0"/>
        <w:jc w:val="both"/>
      </w:pPr>
      <w:bookmarkStart w:id="68" w:name="_ENREF_69"/>
      <w:r w:rsidRPr="00791DE0">
        <w:t>69.</w:t>
      </w:r>
      <w:r w:rsidRPr="00791DE0">
        <w:tab/>
        <w:t xml:space="preserve">Mohammadpour M. Photorefractive keratectomy with and without mitomycin-C. </w:t>
      </w:r>
      <w:r w:rsidRPr="00791DE0">
        <w:rPr>
          <w:i/>
        </w:rPr>
        <w:t>Cornea</w:t>
      </w:r>
      <w:r w:rsidRPr="00791DE0">
        <w:t xml:space="preserve"> 2009; </w:t>
      </w:r>
      <w:r w:rsidRPr="00791DE0">
        <w:rPr>
          <w:b/>
        </w:rPr>
        <w:t>28</w:t>
      </w:r>
      <w:r w:rsidRPr="00791DE0">
        <w:t>(6): 716-7.</w:t>
      </w:r>
      <w:bookmarkEnd w:id="68"/>
    </w:p>
    <w:p w:rsidR="00CD37AC" w:rsidRPr="00791DE0" w:rsidRDefault="00CD37AC" w:rsidP="0016784D">
      <w:pPr>
        <w:pStyle w:val="EndNoteBibliography"/>
        <w:bidi w:val="0"/>
        <w:spacing w:after="0"/>
        <w:jc w:val="both"/>
      </w:pPr>
      <w:bookmarkStart w:id="69" w:name="_ENREF_70"/>
      <w:r w:rsidRPr="00791DE0">
        <w:t>70.</w:t>
      </w:r>
      <w:r w:rsidRPr="00791DE0">
        <w:tab/>
        <w:t xml:space="preserve">Mohammadpour M, Jabbarvand M. Risk factors for ectasia after LASIK. </w:t>
      </w:r>
      <w:r w:rsidRPr="00791DE0">
        <w:rPr>
          <w:i/>
        </w:rPr>
        <w:t>Journal of Cataract &amp; Refractive Surgery</w:t>
      </w:r>
      <w:r w:rsidRPr="00791DE0">
        <w:t xml:space="preserve"> 2008; </w:t>
      </w:r>
      <w:r w:rsidRPr="00791DE0">
        <w:rPr>
          <w:b/>
        </w:rPr>
        <w:t>34</w:t>
      </w:r>
      <w:r w:rsidRPr="00791DE0">
        <w:t>(7): 1056.</w:t>
      </w:r>
      <w:bookmarkEnd w:id="69"/>
    </w:p>
    <w:p w:rsidR="00CD37AC" w:rsidRPr="00791DE0" w:rsidRDefault="00CD37AC" w:rsidP="0016784D">
      <w:pPr>
        <w:pStyle w:val="EndNoteBibliography"/>
        <w:bidi w:val="0"/>
        <w:spacing w:after="0"/>
        <w:jc w:val="both"/>
      </w:pPr>
      <w:bookmarkStart w:id="70" w:name="_ENREF_71"/>
      <w:r w:rsidRPr="00791DE0">
        <w:t>71.</w:t>
      </w:r>
      <w:r w:rsidRPr="00791DE0">
        <w:tab/>
        <w:t xml:space="preserve">Mohammadpour M, Jabbarvand M. Oil-drop cataracts. </w:t>
      </w:r>
      <w:r w:rsidRPr="00791DE0">
        <w:rPr>
          <w:i/>
        </w:rPr>
        <w:t>Journal of Cataract &amp; Refractive Surgery</w:t>
      </w:r>
      <w:r w:rsidRPr="00791DE0">
        <w:t xml:space="preserve"> 2008; </w:t>
      </w:r>
      <w:r w:rsidRPr="00791DE0">
        <w:rPr>
          <w:b/>
        </w:rPr>
        <w:t>34</w:t>
      </w:r>
      <w:r w:rsidRPr="00791DE0">
        <w:t>(9): 1425.</w:t>
      </w:r>
      <w:bookmarkEnd w:id="70"/>
    </w:p>
    <w:p w:rsidR="00CD37AC" w:rsidRPr="00791DE0" w:rsidRDefault="00CD37AC" w:rsidP="0016784D">
      <w:pPr>
        <w:pStyle w:val="EndNoteBibliography"/>
        <w:bidi w:val="0"/>
        <w:spacing w:after="0"/>
        <w:jc w:val="both"/>
      </w:pPr>
      <w:bookmarkStart w:id="71" w:name="_ENREF_72"/>
      <w:r w:rsidRPr="00791DE0">
        <w:t>72.</w:t>
      </w:r>
      <w:r w:rsidRPr="00791DE0">
        <w:tab/>
        <w:t xml:space="preserve">Mohammadpour M, Jabbarvand M. LASIK stromal versus epithelial herpetic keratitis. </w:t>
      </w:r>
      <w:r w:rsidRPr="00791DE0">
        <w:rPr>
          <w:i/>
        </w:rPr>
        <w:t>Journal of Cataract &amp; Refractive Surgery</w:t>
      </w:r>
      <w:r w:rsidRPr="00791DE0">
        <w:t xml:space="preserve"> 2008; </w:t>
      </w:r>
      <w:r w:rsidRPr="00791DE0">
        <w:rPr>
          <w:b/>
        </w:rPr>
        <w:t>34</w:t>
      </w:r>
      <w:r w:rsidRPr="00791DE0">
        <w:t>(5): 718.</w:t>
      </w:r>
      <w:bookmarkEnd w:id="71"/>
    </w:p>
    <w:p w:rsidR="00CD37AC" w:rsidRPr="00791DE0" w:rsidRDefault="00CD37AC" w:rsidP="0016784D">
      <w:pPr>
        <w:pStyle w:val="EndNoteBibliography"/>
        <w:bidi w:val="0"/>
        <w:spacing w:after="0"/>
        <w:jc w:val="both"/>
      </w:pPr>
      <w:bookmarkStart w:id="72" w:name="_ENREF_73"/>
      <w:r w:rsidRPr="00791DE0">
        <w:t>73.</w:t>
      </w:r>
      <w:r w:rsidRPr="00791DE0">
        <w:tab/>
        <w:t xml:space="preserve">Mohammadpour M, Jabbarvand M. Simultaneous phacoemulsification and DSEK in patients with concomitant cataract and bullous keratopathy due to Fuchs endothelial dystrophy. </w:t>
      </w:r>
      <w:r w:rsidRPr="00791DE0">
        <w:rPr>
          <w:i/>
        </w:rPr>
        <w:t>Journal of Cataract &amp; Refractive Surgery</w:t>
      </w:r>
      <w:r w:rsidRPr="00791DE0">
        <w:t xml:space="preserve"> 2008; </w:t>
      </w:r>
      <w:r w:rsidRPr="00791DE0">
        <w:rPr>
          <w:b/>
        </w:rPr>
        <w:t>34</w:t>
      </w:r>
      <w:r w:rsidRPr="00791DE0">
        <w:t>(10): 1615.</w:t>
      </w:r>
      <w:bookmarkEnd w:id="72"/>
    </w:p>
    <w:p w:rsidR="00CD37AC" w:rsidRPr="00791DE0" w:rsidRDefault="00CD37AC" w:rsidP="0016784D">
      <w:pPr>
        <w:pStyle w:val="EndNoteBibliography"/>
        <w:bidi w:val="0"/>
        <w:spacing w:after="0"/>
        <w:jc w:val="both"/>
      </w:pPr>
      <w:bookmarkStart w:id="73" w:name="_ENREF_74"/>
      <w:r w:rsidRPr="00791DE0">
        <w:t>74.</w:t>
      </w:r>
      <w:r w:rsidRPr="00791DE0">
        <w:tab/>
        <w:t xml:space="preserve">Mohammadpour M. Risk for ectasia with LASIK. </w:t>
      </w:r>
      <w:r w:rsidRPr="00791DE0">
        <w:rPr>
          <w:i/>
        </w:rPr>
        <w:t>Journal of Cataract &amp; Refractive Surgery</w:t>
      </w:r>
      <w:r w:rsidRPr="00791DE0">
        <w:t xml:space="preserve"> 2008; </w:t>
      </w:r>
      <w:r w:rsidRPr="00791DE0">
        <w:rPr>
          <w:b/>
        </w:rPr>
        <w:t>34</w:t>
      </w:r>
      <w:r w:rsidRPr="00791DE0">
        <w:t>(2): 181-2.</w:t>
      </w:r>
      <w:bookmarkEnd w:id="73"/>
    </w:p>
    <w:p w:rsidR="00CD37AC" w:rsidRPr="00791DE0" w:rsidRDefault="00CD37AC" w:rsidP="0016784D">
      <w:pPr>
        <w:pStyle w:val="EndNoteBibliography"/>
        <w:bidi w:val="0"/>
        <w:spacing w:after="0"/>
        <w:jc w:val="both"/>
      </w:pPr>
      <w:bookmarkStart w:id="74" w:name="_ENREF_75"/>
      <w:r w:rsidRPr="00791DE0">
        <w:t>75.</w:t>
      </w:r>
      <w:r w:rsidRPr="00791DE0">
        <w:tab/>
        <w:t xml:space="preserve">Mohammadpour M. Self-repositioned IOL in a vitrectomized eye. </w:t>
      </w:r>
      <w:r w:rsidRPr="00791DE0">
        <w:rPr>
          <w:i/>
        </w:rPr>
        <w:t>Journal of Cataract &amp; Refractive Surgery</w:t>
      </w:r>
      <w:r w:rsidRPr="00791DE0">
        <w:t xml:space="preserve"> 2008; </w:t>
      </w:r>
      <w:r w:rsidRPr="00791DE0">
        <w:rPr>
          <w:b/>
        </w:rPr>
        <w:t>34</w:t>
      </w:r>
      <w:r w:rsidRPr="00791DE0">
        <w:t>(3): 347-8.</w:t>
      </w:r>
      <w:bookmarkEnd w:id="74"/>
    </w:p>
    <w:p w:rsidR="00CD37AC" w:rsidRPr="00791DE0" w:rsidRDefault="00CD37AC" w:rsidP="0016784D">
      <w:pPr>
        <w:pStyle w:val="EndNoteBibliography"/>
        <w:bidi w:val="0"/>
        <w:spacing w:after="0"/>
        <w:jc w:val="both"/>
      </w:pPr>
      <w:bookmarkStart w:id="75" w:name="_ENREF_76"/>
      <w:r w:rsidRPr="00791DE0">
        <w:lastRenderedPageBreak/>
        <w:t>76.</w:t>
      </w:r>
      <w:r w:rsidRPr="00791DE0">
        <w:tab/>
        <w:t xml:space="preserve">Mohammadpour M. Resolution of Autoimmune Polyglandular Syndrome-Associated Keratopathy With Keratolimbal Stem Cell Transplantation. </w:t>
      </w:r>
      <w:r w:rsidRPr="00791DE0">
        <w:rPr>
          <w:i/>
        </w:rPr>
        <w:t>Cornea</w:t>
      </w:r>
      <w:r w:rsidRPr="00791DE0">
        <w:t xml:space="preserve"> 2008; </w:t>
      </w:r>
      <w:r w:rsidRPr="00791DE0">
        <w:rPr>
          <w:b/>
        </w:rPr>
        <w:t>27</w:t>
      </w:r>
      <w:r w:rsidRPr="00791DE0">
        <w:t>(4): 507.</w:t>
      </w:r>
      <w:bookmarkEnd w:id="75"/>
    </w:p>
    <w:p w:rsidR="00CD37AC" w:rsidRPr="00791DE0" w:rsidRDefault="00CD37AC" w:rsidP="0016784D">
      <w:pPr>
        <w:pStyle w:val="EndNoteBibliography"/>
        <w:bidi w:val="0"/>
        <w:spacing w:after="0"/>
        <w:jc w:val="both"/>
      </w:pPr>
      <w:bookmarkStart w:id="76" w:name="_ENREF_77"/>
      <w:r w:rsidRPr="00791DE0">
        <w:t>77.</w:t>
      </w:r>
      <w:r w:rsidRPr="00791DE0">
        <w:tab/>
        <w:t xml:space="preserve">Jabbarvand M, MohammadPour M. Deep lamellar keratoplasty in keratoconus with healed hydrops. </w:t>
      </w:r>
      <w:r w:rsidRPr="00791DE0">
        <w:rPr>
          <w:i/>
        </w:rPr>
        <w:t>Cornea</w:t>
      </w:r>
      <w:r w:rsidRPr="00791DE0">
        <w:t xml:space="preserve"> 2008; </w:t>
      </w:r>
      <w:r w:rsidRPr="00791DE0">
        <w:rPr>
          <w:b/>
        </w:rPr>
        <w:t>27</w:t>
      </w:r>
      <w:r w:rsidRPr="00791DE0">
        <w:t>(9): 1100.</w:t>
      </w:r>
      <w:bookmarkEnd w:id="76"/>
    </w:p>
    <w:p w:rsidR="00CD37AC" w:rsidRPr="00791DE0" w:rsidRDefault="00CD37AC" w:rsidP="0016784D">
      <w:pPr>
        <w:pStyle w:val="EndNoteBibliography"/>
        <w:bidi w:val="0"/>
        <w:spacing w:after="0"/>
        <w:jc w:val="both"/>
      </w:pPr>
      <w:bookmarkStart w:id="77" w:name="_ENREF_78"/>
      <w:r w:rsidRPr="00791DE0">
        <w:t>78.</w:t>
      </w:r>
      <w:r w:rsidRPr="00791DE0">
        <w:tab/>
        <w:t xml:space="preserve">Hashemi H, Jabbarvand M, Mohammadpour M. Bilateral electric cataracts: clinicopathologic report. </w:t>
      </w:r>
      <w:r w:rsidRPr="00791DE0">
        <w:rPr>
          <w:i/>
        </w:rPr>
        <w:t>Journal of Cataract &amp; Refractive Surgery</w:t>
      </w:r>
      <w:r w:rsidRPr="00791DE0">
        <w:t xml:space="preserve"> 2008; </w:t>
      </w:r>
      <w:r w:rsidRPr="00791DE0">
        <w:rPr>
          <w:b/>
        </w:rPr>
        <w:t>34</w:t>
      </w:r>
      <w:r w:rsidRPr="00791DE0">
        <w:t>(8): 1409-12.</w:t>
      </w:r>
      <w:bookmarkEnd w:id="77"/>
    </w:p>
    <w:p w:rsidR="00CD37AC" w:rsidRPr="00791DE0" w:rsidRDefault="00CD37AC" w:rsidP="0016784D">
      <w:pPr>
        <w:pStyle w:val="EndNoteBibliography"/>
        <w:bidi w:val="0"/>
        <w:spacing w:after="0"/>
        <w:jc w:val="both"/>
      </w:pPr>
      <w:bookmarkStart w:id="78" w:name="_ENREF_79"/>
      <w:r w:rsidRPr="00791DE0">
        <w:t>79.</w:t>
      </w:r>
      <w:r w:rsidRPr="00791DE0">
        <w:tab/>
        <w:t xml:space="preserve">Soheilian M, Abolhasani A, Mohammadpour M, Siadat F, Sahebghalam R. Comparison of External Magnet and Intraocular Forceps for Intravitreal Foreign Body Extraction. </w:t>
      </w:r>
      <w:r w:rsidRPr="00791DE0">
        <w:rPr>
          <w:i/>
        </w:rPr>
        <w:t>Techniques in Ophthalmology</w:t>
      </w:r>
      <w:r w:rsidRPr="00791DE0">
        <w:t xml:space="preserve"> 2007; </w:t>
      </w:r>
      <w:r w:rsidRPr="00791DE0">
        <w:rPr>
          <w:b/>
        </w:rPr>
        <w:t>5</w:t>
      </w:r>
      <w:r w:rsidRPr="00791DE0">
        <w:t>(1): 33-9.</w:t>
      </w:r>
      <w:bookmarkEnd w:id="78"/>
    </w:p>
    <w:p w:rsidR="00CD37AC" w:rsidRPr="00791DE0" w:rsidRDefault="00CD37AC" w:rsidP="0016784D">
      <w:pPr>
        <w:pStyle w:val="EndNoteBibliography"/>
        <w:bidi w:val="0"/>
        <w:spacing w:after="0"/>
        <w:jc w:val="both"/>
      </w:pPr>
      <w:bookmarkStart w:id="79" w:name="_ENREF_80"/>
      <w:r w:rsidRPr="00791DE0">
        <w:t>80.</w:t>
      </w:r>
      <w:r w:rsidRPr="00791DE0">
        <w:tab/>
        <w:t xml:space="preserve">Mohammadpour M, Jafarinasab MR, Javadi MA. Outcomes of acute postoperative inflammation after cataract surgery. </w:t>
      </w:r>
      <w:r w:rsidRPr="00791DE0">
        <w:rPr>
          <w:i/>
        </w:rPr>
        <w:t>European journal of ophthalmology</w:t>
      </w:r>
      <w:r w:rsidRPr="00791DE0">
        <w:t xml:space="preserve"> 2007; </w:t>
      </w:r>
      <w:r w:rsidRPr="00791DE0">
        <w:rPr>
          <w:b/>
        </w:rPr>
        <w:t>17</w:t>
      </w:r>
      <w:r w:rsidRPr="00791DE0">
        <w:t>(1): 20-8.</w:t>
      </w:r>
      <w:bookmarkEnd w:id="79"/>
    </w:p>
    <w:p w:rsidR="00CD37AC" w:rsidRPr="00791DE0" w:rsidRDefault="00CD37AC" w:rsidP="0016784D">
      <w:pPr>
        <w:pStyle w:val="EndNoteBibliography"/>
        <w:bidi w:val="0"/>
        <w:spacing w:after="0"/>
        <w:jc w:val="both"/>
      </w:pPr>
      <w:bookmarkStart w:id="80" w:name="_ENREF_81"/>
      <w:r w:rsidRPr="00791DE0">
        <w:t>81.</w:t>
      </w:r>
      <w:r w:rsidRPr="00791DE0">
        <w:tab/>
        <w:t xml:space="preserve">Mohammadpour M, Jabbarvand M, Javadi MA. Focal corneal decompensation after filtering surgery with mitomycin C. </w:t>
      </w:r>
      <w:r w:rsidRPr="00791DE0">
        <w:rPr>
          <w:i/>
        </w:rPr>
        <w:t>Cornea</w:t>
      </w:r>
      <w:r w:rsidRPr="00791DE0">
        <w:t xml:space="preserve"> 2007; </w:t>
      </w:r>
      <w:r w:rsidRPr="00791DE0">
        <w:rPr>
          <w:b/>
        </w:rPr>
        <w:t>26</w:t>
      </w:r>
      <w:r w:rsidRPr="00791DE0">
        <w:t>(10): 1285-7.</w:t>
      </w:r>
      <w:bookmarkEnd w:id="80"/>
    </w:p>
    <w:p w:rsidR="00CD37AC" w:rsidRPr="00791DE0" w:rsidRDefault="00CD37AC" w:rsidP="0016784D">
      <w:pPr>
        <w:pStyle w:val="EndNoteBibliography"/>
        <w:bidi w:val="0"/>
        <w:spacing w:after="0"/>
        <w:jc w:val="both"/>
      </w:pPr>
      <w:bookmarkStart w:id="81" w:name="_ENREF_82"/>
      <w:r w:rsidRPr="00791DE0">
        <w:t>82.</w:t>
      </w:r>
      <w:r w:rsidRPr="00791DE0">
        <w:tab/>
        <w:t xml:space="preserve">Mohammadpour M. Toric IOL and postkeratoplasty astigmatism. </w:t>
      </w:r>
      <w:r w:rsidRPr="00791DE0">
        <w:rPr>
          <w:i/>
        </w:rPr>
        <w:t>Ophthalmology</w:t>
      </w:r>
      <w:r w:rsidRPr="00791DE0">
        <w:t xml:space="preserve"> 2007; </w:t>
      </w:r>
      <w:r w:rsidRPr="00791DE0">
        <w:rPr>
          <w:b/>
        </w:rPr>
        <w:t>114</w:t>
      </w:r>
      <w:r w:rsidRPr="00791DE0">
        <w:t>(4): 825-6.</w:t>
      </w:r>
      <w:bookmarkEnd w:id="81"/>
    </w:p>
    <w:p w:rsidR="00CD37AC" w:rsidRPr="00791DE0" w:rsidRDefault="00CD37AC" w:rsidP="0016784D">
      <w:pPr>
        <w:pStyle w:val="EndNoteBibliography"/>
        <w:bidi w:val="0"/>
        <w:spacing w:after="0"/>
        <w:jc w:val="both"/>
      </w:pPr>
      <w:bookmarkStart w:id="82" w:name="_ENREF_83"/>
      <w:r w:rsidRPr="00791DE0">
        <w:t>83.</w:t>
      </w:r>
      <w:r w:rsidRPr="00791DE0">
        <w:tab/>
        <w:t xml:space="preserve">Mohammadpour M. Progressive corneal vascularization caused by graft-versus-host disease. </w:t>
      </w:r>
      <w:r w:rsidRPr="00791DE0">
        <w:rPr>
          <w:i/>
        </w:rPr>
        <w:t>Cornea</w:t>
      </w:r>
      <w:r w:rsidRPr="00791DE0">
        <w:t xml:space="preserve"> 2007; </w:t>
      </w:r>
      <w:r w:rsidRPr="00791DE0">
        <w:rPr>
          <w:b/>
        </w:rPr>
        <w:t>26</w:t>
      </w:r>
      <w:r w:rsidRPr="00791DE0">
        <w:t>(2): 225-6.</w:t>
      </w:r>
      <w:bookmarkEnd w:id="82"/>
    </w:p>
    <w:p w:rsidR="00CD37AC" w:rsidRPr="00791DE0" w:rsidRDefault="00CD37AC" w:rsidP="0016784D">
      <w:pPr>
        <w:pStyle w:val="EndNoteBibliography"/>
        <w:bidi w:val="0"/>
        <w:spacing w:after="0"/>
        <w:jc w:val="both"/>
      </w:pPr>
      <w:bookmarkStart w:id="83" w:name="_ENREF_84"/>
      <w:r w:rsidRPr="00791DE0">
        <w:t>84.</w:t>
      </w:r>
      <w:r w:rsidRPr="00791DE0">
        <w:tab/>
        <w:t xml:space="preserve">Mohammadpour M. Excimer laser refractive surgery in patients with underlying autoimmune diseases. </w:t>
      </w:r>
      <w:r w:rsidRPr="00791DE0">
        <w:rPr>
          <w:i/>
        </w:rPr>
        <w:t>Journal of Cataract &amp; Refractive Surgery</w:t>
      </w:r>
      <w:r w:rsidRPr="00791DE0">
        <w:t xml:space="preserve"> 2007; </w:t>
      </w:r>
      <w:r w:rsidRPr="00791DE0">
        <w:rPr>
          <w:b/>
        </w:rPr>
        <w:t>33</w:t>
      </w:r>
      <w:r w:rsidRPr="00791DE0">
        <w:t>(2): 175.</w:t>
      </w:r>
      <w:bookmarkEnd w:id="83"/>
    </w:p>
    <w:p w:rsidR="00CD37AC" w:rsidRPr="00791DE0" w:rsidRDefault="00CD37AC" w:rsidP="0016784D">
      <w:pPr>
        <w:pStyle w:val="EndNoteBibliography"/>
        <w:bidi w:val="0"/>
        <w:spacing w:after="0"/>
        <w:jc w:val="both"/>
      </w:pPr>
      <w:bookmarkStart w:id="84" w:name="_ENREF_85"/>
      <w:r w:rsidRPr="00791DE0">
        <w:t>85.</w:t>
      </w:r>
      <w:r w:rsidRPr="00791DE0">
        <w:tab/>
        <w:t xml:space="preserve">Mohammadpour M. LASIK and systemic contraindications. </w:t>
      </w:r>
      <w:r w:rsidRPr="00791DE0">
        <w:rPr>
          <w:i/>
        </w:rPr>
        <w:t>Ophthalmology</w:t>
      </w:r>
      <w:r w:rsidRPr="00791DE0">
        <w:t xml:space="preserve"> 2007; </w:t>
      </w:r>
      <w:r w:rsidRPr="00791DE0">
        <w:rPr>
          <w:b/>
        </w:rPr>
        <w:t>114</w:t>
      </w:r>
      <w:r w:rsidRPr="00791DE0">
        <w:t>(5): 1032-3.</w:t>
      </w:r>
      <w:bookmarkEnd w:id="84"/>
    </w:p>
    <w:p w:rsidR="00CD37AC" w:rsidRPr="00791DE0" w:rsidRDefault="00CD37AC" w:rsidP="0016784D">
      <w:pPr>
        <w:pStyle w:val="EndNoteBibliography"/>
        <w:bidi w:val="0"/>
        <w:spacing w:after="0"/>
        <w:jc w:val="both"/>
      </w:pPr>
      <w:bookmarkStart w:id="85" w:name="_ENREF_86"/>
      <w:r w:rsidRPr="00791DE0">
        <w:t>86.</w:t>
      </w:r>
      <w:r w:rsidRPr="00791DE0">
        <w:tab/>
        <w:t xml:space="preserve">Mohammadpour M. Four-incision capsulorhexis in pediatric cataract surgery. </w:t>
      </w:r>
      <w:r w:rsidRPr="00791DE0">
        <w:rPr>
          <w:i/>
        </w:rPr>
        <w:t>Journal of Cataract &amp; Refractive Surgery</w:t>
      </w:r>
      <w:r w:rsidRPr="00791DE0">
        <w:t xml:space="preserve"> 2007; </w:t>
      </w:r>
      <w:r w:rsidRPr="00791DE0">
        <w:rPr>
          <w:b/>
        </w:rPr>
        <w:t>33</w:t>
      </w:r>
      <w:r w:rsidRPr="00791DE0">
        <w:t>(7): 1155-7.</w:t>
      </w:r>
      <w:bookmarkEnd w:id="85"/>
    </w:p>
    <w:p w:rsidR="00CD37AC" w:rsidRPr="00791DE0" w:rsidRDefault="00CD37AC" w:rsidP="0016784D">
      <w:pPr>
        <w:pStyle w:val="EndNoteBibliography"/>
        <w:bidi w:val="0"/>
        <w:spacing w:after="0"/>
        <w:jc w:val="both"/>
      </w:pPr>
      <w:bookmarkStart w:id="86" w:name="_ENREF_87"/>
      <w:r w:rsidRPr="00791DE0">
        <w:t>87.</w:t>
      </w:r>
      <w:r w:rsidRPr="00791DE0">
        <w:tab/>
        <w:t xml:space="preserve">Mohammadpour M. Corneal ectasia after LASIK in one eye and uneventful PRK in the fellow eye. </w:t>
      </w:r>
      <w:r w:rsidRPr="00791DE0">
        <w:rPr>
          <w:i/>
        </w:rPr>
        <w:t>Journal of Cataract &amp; Refractive Surgery</w:t>
      </w:r>
      <w:r w:rsidRPr="00791DE0">
        <w:t xml:space="preserve"> 2007; </w:t>
      </w:r>
      <w:r w:rsidRPr="00791DE0">
        <w:rPr>
          <w:b/>
        </w:rPr>
        <w:t>33</w:t>
      </w:r>
      <w:r w:rsidRPr="00791DE0">
        <w:t>(10): 1677.</w:t>
      </w:r>
      <w:bookmarkEnd w:id="86"/>
    </w:p>
    <w:p w:rsidR="00CD37AC" w:rsidRPr="00791DE0" w:rsidRDefault="00CD37AC" w:rsidP="0016784D">
      <w:pPr>
        <w:pStyle w:val="EndNoteBibliography"/>
        <w:bidi w:val="0"/>
        <w:spacing w:after="0"/>
        <w:jc w:val="both"/>
      </w:pPr>
      <w:bookmarkStart w:id="87" w:name="_ENREF_88"/>
      <w:r w:rsidRPr="00791DE0">
        <w:t>88.</w:t>
      </w:r>
      <w:r w:rsidRPr="00791DE0">
        <w:tab/>
        <w:t xml:space="preserve">Mohammadpour M. Pediatric anterior capsulotomy preferences of cataract surgeons worldwide. </w:t>
      </w:r>
      <w:r w:rsidRPr="00791DE0">
        <w:rPr>
          <w:i/>
        </w:rPr>
        <w:t>Journal of Cataract &amp; Refractive Surgery</w:t>
      </w:r>
      <w:r w:rsidRPr="00791DE0">
        <w:t xml:space="preserve"> 2007; </w:t>
      </w:r>
      <w:r w:rsidRPr="00791DE0">
        <w:rPr>
          <w:b/>
        </w:rPr>
        <w:t>33</w:t>
      </w:r>
      <w:r w:rsidRPr="00791DE0">
        <w:t>(11): 1838.</w:t>
      </w:r>
      <w:bookmarkEnd w:id="87"/>
    </w:p>
    <w:p w:rsidR="00CD37AC" w:rsidRPr="00791DE0" w:rsidRDefault="00CD37AC" w:rsidP="0016784D">
      <w:pPr>
        <w:pStyle w:val="EndNoteBibliography"/>
        <w:bidi w:val="0"/>
        <w:spacing w:after="0"/>
        <w:jc w:val="both"/>
      </w:pPr>
      <w:bookmarkStart w:id="88" w:name="_ENREF_89"/>
      <w:r w:rsidRPr="00791DE0">
        <w:t>89.</w:t>
      </w:r>
      <w:r w:rsidRPr="00791DE0">
        <w:tab/>
        <w:t>Karimian F, YOURDKHANI H, Anisian A, Mohammadpour M, Yazdani S. Topical steroids for prevention of diffuse lamellar keratitis following LASIK. 2007.</w:t>
      </w:r>
      <w:bookmarkEnd w:id="88"/>
    </w:p>
    <w:p w:rsidR="00CD37AC" w:rsidRPr="00791DE0" w:rsidRDefault="00CD37AC" w:rsidP="0016784D">
      <w:pPr>
        <w:pStyle w:val="EndNoteBibliography"/>
        <w:bidi w:val="0"/>
        <w:spacing w:after="0"/>
        <w:jc w:val="both"/>
      </w:pPr>
      <w:bookmarkStart w:id="89" w:name="_ENREF_90"/>
      <w:r w:rsidRPr="00791DE0">
        <w:t>90.</w:t>
      </w:r>
      <w:r w:rsidRPr="00791DE0">
        <w:tab/>
        <w:t xml:space="preserve">Javadi MA, Yazdani S, Kanavi MR, et al. Long-term outcomes of penetrating keratoplasty in chronic and delayed mustard gas keratitis. </w:t>
      </w:r>
      <w:r w:rsidRPr="00791DE0">
        <w:rPr>
          <w:i/>
        </w:rPr>
        <w:t>Cornea</w:t>
      </w:r>
      <w:r w:rsidRPr="00791DE0">
        <w:t xml:space="preserve"> 2007; </w:t>
      </w:r>
      <w:r w:rsidRPr="00791DE0">
        <w:rPr>
          <w:b/>
        </w:rPr>
        <w:t>26</w:t>
      </w:r>
      <w:r w:rsidRPr="00791DE0">
        <w:t>(9): 1074-8.</w:t>
      </w:r>
      <w:bookmarkEnd w:id="89"/>
    </w:p>
    <w:p w:rsidR="00CD37AC" w:rsidRPr="00791DE0" w:rsidRDefault="00CD37AC" w:rsidP="0016784D">
      <w:pPr>
        <w:pStyle w:val="EndNoteBibliography"/>
        <w:bidi w:val="0"/>
        <w:spacing w:after="0"/>
        <w:jc w:val="both"/>
      </w:pPr>
      <w:bookmarkStart w:id="90" w:name="_ENREF_91"/>
      <w:r w:rsidRPr="00791DE0">
        <w:t>91.</w:t>
      </w:r>
      <w:r w:rsidRPr="00791DE0">
        <w:tab/>
        <w:t xml:space="preserve">Behrouzi Z, Rabei HM, Azizi F, et al. Prevalence of open-angle glaucoma, glaucoma suspect, and ocular hypertension in thyroid-related immune orbitopathy. </w:t>
      </w:r>
      <w:r w:rsidRPr="00791DE0">
        <w:rPr>
          <w:i/>
        </w:rPr>
        <w:t>Journal of glaucoma</w:t>
      </w:r>
      <w:r w:rsidRPr="00791DE0">
        <w:t xml:space="preserve"> 2007; </w:t>
      </w:r>
      <w:r w:rsidRPr="00791DE0">
        <w:rPr>
          <w:b/>
        </w:rPr>
        <w:t>16</w:t>
      </w:r>
      <w:r w:rsidRPr="00791DE0">
        <w:t>(4): 358-62.</w:t>
      </w:r>
      <w:bookmarkEnd w:id="90"/>
    </w:p>
    <w:p w:rsidR="00CD37AC" w:rsidRPr="00791DE0" w:rsidRDefault="00CD37AC" w:rsidP="0016784D">
      <w:pPr>
        <w:pStyle w:val="EndNoteBibliography"/>
        <w:bidi w:val="0"/>
        <w:spacing w:after="0"/>
        <w:jc w:val="both"/>
      </w:pPr>
      <w:bookmarkStart w:id="91" w:name="_ENREF_92"/>
      <w:r w:rsidRPr="00791DE0">
        <w:t>92.</w:t>
      </w:r>
      <w:r w:rsidRPr="00791DE0">
        <w:tab/>
        <w:t xml:space="preserve">Soheilian M, Mazareei M, Mohammadpour M, Rahmani B. Comparison of silicon oil removal with various viscosities after complex retinal detachment surgery. </w:t>
      </w:r>
      <w:r w:rsidRPr="00791DE0">
        <w:rPr>
          <w:i/>
        </w:rPr>
        <w:t>BMC ophthalmology</w:t>
      </w:r>
      <w:r w:rsidRPr="00791DE0">
        <w:t xml:space="preserve"> 2006; </w:t>
      </w:r>
      <w:r w:rsidRPr="00791DE0">
        <w:rPr>
          <w:b/>
        </w:rPr>
        <w:t>6</w:t>
      </w:r>
      <w:r w:rsidRPr="00791DE0">
        <w:t>(1): 21.</w:t>
      </w:r>
      <w:bookmarkEnd w:id="91"/>
    </w:p>
    <w:p w:rsidR="00CD37AC" w:rsidRPr="00791DE0" w:rsidRDefault="00CD37AC" w:rsidP="0016784D">
      <w:pPr>
        <w:pStyle w:val="EndNoteBibliography"/>
        <w:bidi w:val="0"/>
        <w:spacing w:after="0"/>
        <w:jc w:val="both"/>
      </w:pPr>
      <w:bookmarkStart w:id="92" w:name="_ENREF_93"/>
      <w:r w:rsidRPr="00791DE0">
        <w:t>93.</w:t>
      </w:r>
      <w:r w:rsidRPr="00791DE0">
        <w:tab/>
        <w:t>Mohammadpour M, Javadi M-A, Karimian F. Limbal stem cell deficiency in the context of autoimmune polyendocrinopathy. European Journal of Ophthalmology; 2006.</w:t>
      </w:r>
      <w:bookmarkEnd w:id="92"/>
    </w:p>
    <w:p w:rsidR="00CD37AC" w:rsidRPr="00791DE0" w:rsidRDefault="00CD37AC" w:rsidP="0016784D">
      <w:pPr>
        <w:pStyle w:val="EndNoteBibliography"/>
        <w:bidi w:val="0"/>
        <w:spacing w:after="0"/>
        <w:jc w:val="both"/>
      </w:pPr>
      <w:bookmarkStart w:id="93" w:name="_ENREF_94"/>
      <w:r w:rsidRPr="00791DE0">
        <w:t>94.</w:t>
      </w:r>
      <w:r w:rsidRPr="00791DE0">
        <w:tab/>
        <w:t xml:space="preserve">Mohammadpour M, Javadi M-A. Keratitis associated with multiple endocrine deficiency. </w:t>
      </w:r>
      <w:r w:rsidRPr="00791DE0">
        <w:rPr>
          <w:i/>
        </w:rPr>
        <w:t>Cornea</w:t>
      </w:r>
      <w:r w:rsidRPr="00791DE0">
        <w:t xml:space="preserve"> 2006; </w:t>
      </w:r>
      <w:r w:rsidRPr="00791DE0">
        <w:rPr>
          <w:b/>
        </w:rPr>
        <w:t>25</w:t>
      </w:r>
      <w:r w:rsidRPr="00791DE0">
        <w:t>(1): 112-4.</w:t>
      </w:r>
      <w:bookmarkEnd w:id="93"/>
    </w:p>
    <w:p w:rsidR="00CD37AC" w:rsidRPr="00791DE0" w:rsidRDefault="00CD37AC" w:rsidP="0016784D">
      <w:pPr>
        <w:pStyle w:val="EndNoteBibliography"/>
        <w:bidi w:val="0"/>
        <w:spacing w:after="0"/>
        <w:jc w:val="both"/>
      </w:pPr>
      <w:bookmarkStart w:id="94" w:name="_ENREF_95"/>
      <w:r w:rsidRPr="00791DE0">
        <w:t>95.</w:t>
      </w:r>
      <w:r w:rsidRPr="00791DE0">
        <w:tab/>
        <w:t>Mohammadpour M, Dehghan M, Ahmadieh H. Bilateral exudative retinal detachment secondary to bilateral choroidal metastasis of bilateral breast carcinoma. 2006.</w:t>
      </w:r>
      <w:bookmarkEnd w:id="94"/>
    </w:p>
    <w:p w:rsidR="00CD37AC" w:rsidRPr="00791DE0" w:rsidRDefault="00CD37AC" w:rsidP="0016784D">
      <w:pPr>
        <w:pStyle w:val="EndNoteBibliography"/>
        <w:bidi w:val="0"/>
        <w:spacing w:after="0"/>
        <w:jc w:val="both"/>
      </w:pPr>
      <w:bookmarkStart w:id="95" w:name="_ENREF_96"/>
      <w:r w:rsidRPr="00791DE0">
        <w:t>96.</w:t>
      </w:r>
      <w:r w:rsidRPr="00791DE0">
        <w:tab/>
        <w:t xml:space="preserve">Mohammadpour M. Management of radial tears during capsulorhexis. </w:t>
      </w:r>
      <w:r w:rsidRPr="00791DE0">
        <w:rPr>
          <w:i/>
        </w:rPr>
        <w:t>Techniques in Ophthalmology</w:t>
      </w:r>
      <w:r w:rsidRPr="00791DE0">
        <w:t xml:space="preserve"> 2006; </w:t>
      </w:r>
      <w:r w:rsidRPr="00791DE0">
        <w:rPr>
          <w:b/>
        </w:rPr>
        <w:t>4</w:t>
      </w:r>
      <w:r w:rsidRPr="00791DE0">
        <w:t>(2): 56-9.</w:t>
      </w:r>
      <w:bookmarkEnd w:id="95"/>
    </w:p>
    <w:p w:rsidR="00CD37AC" w:rsidRPr="00791DE0" w:rsidRDefault="00CD37AC" w:rsidP="0016784D">
      <w:pPr>
        <w:pStyle w:val="EndNoteBibliography"/>
        <w:bidi w:val="0"/>
        <w:spacing w:after="0"/>
        <w:jc w:val="both"/>
      </w:pPr>
      <w:bookmarkStart w:id="96" w:name="_ENREF_97"/>
      <w:r w:rsidRPr="00791DE0">
        <w:t>97.</w:t>
      </w:r>
      <w:r w:rsidRPr="00791DE0">
        <w:tab/>
        <w:t xml:space="preserve">Mohammadpour M. Combined ICRS insertion and LASIK in high myopia. </w:t>
      </w:r>
      <w:r w:rsidRPr="00791DE0">
        <w:rPr>
          <w:i/>
        </w:rPr>
        <w:t>Journal of Cataract &amp; Refractive Surgery</w:t>
      </w:r>
      <w:r w:rsidRPr="00791DE0">
        <w:t xml:space="preserve"> 2006; </w:t>
      </w:r>
      <w:r w:rsidRPr="00791DE0">
        <w:rPr>
          <w:b/>
        </w:rPr>
        <w:t>32</w:t>
      </w:r>
      <w:r w:rsidRPr="00791DE0">
        <w:t>(5): 706-7.</w:t>
      </w:r>
      <w:bookmarkEnd w:id="96"/>
    </w:p>
    <w:p w:rsidR="00CD37AC" w:rsidRPr="00791DE0" w:rsidRDefault="00CD37AC" w:rsidP="0016784D">
      <w:pPr>
        <w:pStyle w:val="EndNoteBibliography"/>
        <w:bidi w:val="0"/>
        <w:spacing w:after="0"/>
        <w:jc w:val="both"/>
      </w:pPr>
      <w:bookmarkStart w:id="97" w:name="_ENREF_98"/>
      <w:r w:rsidRPr="00791DE0">
        <w:t>98.</w:t>
      </w:r>
      <w:r w:rsidRPr="00791DE0">
        <w:tab/>
        <w:t xml:space="preserve">Javadi MA, Mohammadpour M, Rabei HM. Keratectasia after LASIK but not after PRK in one patient. </w:t>
      </w:r>
      <w:r w:rsidRPr="00791DE0">
        <w:rPr>
          <w:i/>
        </w:rPr>
        <w:t>Journal of Refractive Surgery</w:t>
      </w:r>
      <w:r w:rsidRPr="00791DE0">
        <w:t xml:space="preserve"> 2006; </w:t>
      </w:r>
      <w:r w:rsidRPr="00791DE0">
        <w:rPr>
          <w:b/>
        </w:rPr>
        <w:t>22</w:t>
      </w:r>
      <w:r w:rsidRPr="00791DE0">
        <w:t>(8): 817-20.</w:t>
      </w:r>
      <w:bookmarkEnd w:id="97"/>
    </w:p>
    <w:p w:rsidR="00CD37AC" w:rsidRPr="00791DE0" w:rsidRDefault="00CD37AC" w:rsidP="0016784D">
      <w:pPr>
        <w:pStyle w:val="EndNoteBibliography"/>
        <w:bidi w:val="0"/>
        <w:spacing w:after="0"/>
        <w:jc w:val="both"/>
      </w:pPr>
      <w:bookmarkStart w:id="98" w:name="_ENREF_99"/>
      <w:r w:rsidRPr="00791DE0">
        <w:t>99.</w:t>
      </w:r>
      <w:r w:rsidRPr="00791DE0">
        <w:tab/>
        <w:t xml:space="preserve">Mohammadpour M, Soheilian M. Concomitant optic nerve transection and chorioretinitis sclopetaria. </w:t>
      </w:r>
      <w:r w:rsidRPr="00791DE0">
        <w:rPr>
          <w:i/>
        </w:rPr>
        <w:t>BMC ophthalmology</w:t>
      </w:r>
      <w:r w:rsidRPr="00791DE0">
        <w:t xml:space="preserve"> 2005; </w:t>
      </w:r>
      <w:r w:rsidRPr="00791DE0">
        <w:rPr>
          <w:b/>
        </w:rPr>
        <w:t>5</w:t>
      </w:r>
      <w:r w:rsidRPr="00791DE0">
        <w:t>(1): 29.</w:t>
      </w:r>
      <w:bookmarkEnd w:id="98"/>
    </w:p>
    <w:p w:rsidR="00CD37AC" w:rsidRPr="00791DE0" w:rsidRDefault="00CD37AC" w:rsidP="0016784D">
      <w:pPr>
        <w:pStyle w:val="EndNoteBibliography"/>
        <w:bidi w:val="0"/>
        <w:spacing w:after="0"/>
        <w:jc w:val="both"/>
      </w:pPr>
      <w:bookmarkStart w:id="99" w:name="_ENREF_100"/>
      <w:r w:rsidRPr="00791DE0">
        <w:lastRenderedPageBreak/>
        <w:t>100.</w:t>
      </w:r>
      <w:r w:rsidRPr="00791DE0">
        <w:tab/>
        <w:t xml:space="preserve">Mirdehghan S, Dehghan M, Mohammadpour M, Heidari K, Khosravi M. Causes of severe visual impairment and blindness in schools for visually handicapped children in Iran. </w:t>
      </w:r>
      <w:r w:rsidRPr="00791DE0">
        <w:rPr>
          <w:i/>
        </w:rPr>
        <w:t>British journal of ophthalmology</w:t>
      </w:r>
      <w:r w:rsidRPr="00791DE0">
        <w:t xml:space="preserve"> 2005; </w:t>
      </w:r>
      <w:r w:rsidRPr="00791DE0">
        <w:rPr>
          <w:b/>
        </w:rPr>
        <w:t>89</w:t>
      </w:r>
      <w:r w:rsidRPr="00791DE0">
        <w:t>(5): 612-4.</w:t>
      </w:r>
      <w:bookmarkEnd w:id="99"/>
    </w:p>
    <w:p w:rsidR="00CD37AC" w:rsidRPr="00791DE0" w:rsidRDefault="00CD37AC" w:rsidP="0016784D">
      <w:pPr>
        <w:pStyle w:val="EndNoteBibliography"/>
        <w:bidi w:val="0"/>
        <w:jc w:val="both"/>
      </w:pPr>
      <w:bookmarkStart w:id="100" w:name="_ENREF_101"/>
      <w:r w:rsidRPr="00791DE0">
        <w:t>101.</w:t>
      </w:r>
      <w:r w:rsidRPr="00791DE0">
        <w:tab/>
        <w:t xml:space="preserve">Javadi M-A, Jafarinasab M-R, Araghi A-AS, Mohammadpour M, Yazdani S. Outcomes of phacoemulsification and in-the-bag intraocular lens implantation in Fuchs' heterochromic iridocyclitis. </w:t>
      </w:r>
      <w:r w:rsidRPr="00791DE0">
        <w:rPr>
          <w:i/>
        </w:rPr>
        <w:t>Journal of Cataract &amp; Refractive Surgery</w:t>
      </w:r>
      <w:r w:rsidRPr="00791DE0">
        <w:t xml:space="preserve"> 2005; </w:t>
      </w:r>
      <w:r w:rsidRPr="00791DE0">
        <w:rPr>
          <w:b/>
        </w:rPr>
        <w:t>31</w:t>
      </w:r>
      <w:r w:rsidRPr="00791DE0">
        <w:t>(5): 997-1001.</w:t>
      </w:r>
      <w:bookmarkEnd w:id="100"/>
    </w:p>
    <w:p w:rsidR="00A76588" w:rsidRDefault="00F42F75"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A76588" w:rsidRPr="0016784D" w:rsidRDefault="00A76588" w:rsidP="0016784D">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2"/>
          <w:szCs w:val="22"/>
        </w:rPr>
      </w:pP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 xml:space="preserve">International </w:t>
      </w:r>
      <w:proofErr w:type="spellStart"/>
      <w:r w:rsidRPr="0016784D">
        <w:t>Presntations</w:t>
      </w:r>
      <w:proofErr w:type="spellEnd"/>
      <w:r w:rsidRPr="0016784D">
        <w:t>:</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roofErr w:type="spellStart"/>
      <w:r w:rsidRPr="0016784D">
        <w:t>XXIst</w:t>
      </w:r>
      <w:proofErr w:type="spellEnd"/>
      <w:r w:rsidRPr="0016784D">
        <w:t xml:space="preserve"> European society of cataract and refractive surgery 2003. Munich - Germany.</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rPr>
          <w:rtl/>
          <w:cs/>
        </w:rPr>
        <w:t>تحت عنوان</w:t>
      </w:r>
      <w:r w:rsidRPr="0016784D">
        <w:t>:</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Postoperative uveitis after cataract surgery and its complications.</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3- </w:t>
      </w:r>
      <w:r w:rsidRPr="0016784D">
        <w:rPr>
          <w:rtl/>
          <w:cs/>
        </w:rPr>
        <w:t xml:space="preserve">ارائه مقاله در </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proofErr w:type="spellStart"/>
      <w:r w:rsidRPr="0016784D">
        <w:t>XXIInd</w:t>
      </w:r>
      <w:proofErr w:type="spellEnd"/>
      <w:r w:rsidRPr="0016784D">
        <w:t xml:space="preserve"> </w:t>
      </w:r>
      <w:proofErr w:type="spellStart"/>
      <w:r w:rsidRPr="0016784D">
        <w:t>Europion</w:t>
      </w:r>
      <w:proofErr w:type="spellEnd"/>
      <w:r w:rsidRPr="0016784D">
        <w:t xml:space="preserve"> society of cataract and refractive surgery (ESCRS) 2004- Paris- France.</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rPr>
          <w:rtl/>
          <w:cs/>
        </w:rPr>
        <w:t xml:space="preserve">تحت عنوان </w:t>
      </w:r>
      <w:r w:rsidRPr="0016784D">
        <w:t xml:space="preserve">: </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Incidence of postoperative uveitis after cataract surgery</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4- </w:t>
      </w:r>
      <w:r w:rsidRPr="0016784D">
        <w:rPr>
          <w:rtl/>
          <w:cs/>
        </w:rPr>
        <w:t xml:space="preserve">ارائه مقاله در كنگره بين المللي جراحي رفراكتيو </w:t>
      </w:r>
      <w:r w:rsidRPr="0016784D">
        <w:t>NIDEK</w:t>
      </w:r>
      <w:r w:rsidRPr="0016784D">
        <w:rPr>
          <w:rtl/>
          <w:cs/>
        </w:rPr>
        <w:t xml:space="preserve">، </w:t>
      </w:r>
      <w:r w:rsidRPr="0016784D">
        <w:t>2005</w:t>
      </w:r>
      <w:r w:rsidRPr="0016784D">
        <w:rPr>
          <w:rtl/>
          <w:cs/>
        </w:rPr>
        <w:t xml:space="preserve"> در دوبي</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Comparison of different devices for measuring corneal thickness</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6-- </w:t>
      </w:r>
      <w:r w:rsidRPr="0016784D">
        <w:rPr>
          <w:rtl/>
          <w:cs/>
        </w:rPr>
        <w:t>ارائه مقاله در كنگره</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tl/>
          <w:lang w:val="ar-SA"/>
        </w:rPr>
      </w:pPr>
      <w:r w:rsidRPr="0016784D">
        <w:t>International refractive surgery</w:t>
      </w:r>
      <w:r w:rsidRPr="0016784D">
        <w:rPr>
          <w:rtl/>
          <w:lang w:val="ar-SA"/>
        </w:rPr>
        <w:t xml:space="preserve"> </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rPr>
          <w:rtl/>
          <w:cs/>
        </w:rPr>
        <w:t>تحت عنوان</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Keratectasia after LASIK vs. PRK International refractive surgery: art and science, Istanbul, Turkey, May 26-28, 2006</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 </w:t>
      </w:r>
      <w:r w:rsidRPr="0016784D">
        <w:rPr>
          <w:rtl/>
          <w:cs/>
        </w:rPr>
        <w:t xml:space="preserve">ارائه مقاله در </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XXIV </w:t>
      </w:r>
      <w:proofErr w:type="spellStart"/>
      <w:r w:rsidRPr="0016784D">
        <w:t>Europion</w:t>
      </w:r>
      <w:proofErr w:type="spellEnd"/>
      <w:r w:rsidRPr="0016784D">
        <w:t xml:space="preserve"> society of cataract and refractive surgery (ESCRS) 9-13 </w:t>
      </w:r>
      <w:proofErr w:type="gramStart"/>
      <w:r w:rsidRPr="0016784D">
        <w:t>September  2006</w:t>
      </w:r>
      <w:proofErr w:type="gramEnd"/>
      <w:r w:rsidRPr="0016784D">
        <w:t>- London England.</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proofErr w:type="spellStart"/>
      <w:r w:rsidRPr="0016784D">
        <w:t>Javadi</w:t>
      </w:r>
      <w:proofErr w:type="spellEnd"/>
      <w:r w:rsidRPr="0016784D">
        <w:t xml:space="preserve"> M.A., </w:t>
      </w:r>
      <w:proofErr w:type="spellStart"/>
      <w:r w:rsidRPr="0016784D">
        <w:t>Mohammadmour</w:t>
      </w:r>
      <w:proofErr w:type="spellEnd"/>
      <w:r w:rsidRPr="0016784D">
        <w:t xml:space="preserve"> M., </w:t>
      </w:r>
      <w:proofErr w:type="spellStart"/>
      <w:r w:rsidRPr="0016784D">
        <w:t>Jafarinasab</w:t>
      </w:r>
      <w:proofErr w:type="spellEnd"/>
      <w:r w:rsidRPr="0016784D">
        <w:t xml:space="preserve"> M.R., </w:t>
      </w:r>
      <w:proofErr w:type="spellStart"/>
      <w:r w:rsidRPr="0016784D">
        <w:t>Karimian</w:t>
      </w:r>
      <w:proofErr w:type="spellEnd"/>
      <w:r w:rsidRPr="0016784D">
        <w:t xml:space="preserve"> F., </w:t>
      </w:r>
      <w:proofErr w:type="spellStart"/>
      <w:r w:rsidRPr="0016784D">
        <w:t>Einollahi</w:t>
      </w:r>
      <w:proofErr w:type="spellEnd"/>
      <w:r w:rsidRPr="0016784D">
        <w:t xml:space="preserve"> B., </w:t>
      </w:r>
      <w:proofErr w:type="spellStart"/>
      <w:r w:rsidRPr="0016784D">
        <w:t>Zare</w:t>
      </w:r>
      <w:proofErr w:type="spellEnd"/>
      <w:r w:rsidRPr="0016784D">
        <w:t xml:space="preserve"> M Penetrating keratoplasty in advanced mustard gas keratitis XXIV congress of the ESCRS, England, London, 9-13 </w:t>
      </w:r>
      <w:proofErr w:type="spellStart"/>
      <w:r w:rsidRPr="0016784D">
        <w:t>september</w:t>
      </w:r>
      <w:proofErr w:type="spellEnd"/>
      <w:r w:rsidRPr="0016784D">
        <w:t>, 2006</w:t>
      </w:r>
      <w:r w:rsidRPr="0016784D">
        <w:rPr>
          <w:rtl/>
          <w:lang w:val="ar-SA"/>
        </w:rPr>
        <w:t xml:space="preserve"> </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Mohammadpour M., </w:t>
      </w:r>
      <w:proofErr w:type="spellStart"/>
      <w:r w:rsidRPr="0016784D">
        <w:t>Javadi</w:t>
      </w:r>
      <w:proofErr w:type="spellEnd"/>
      <w:r w:rsidRPr="0016784D">
        <w:t xml:space="preserve"> M.A., </w:t>
      </w:r>
      <w:proofErr w:type="spellStart"/>
      <w:r w:rsidRPr="0016784D">
        <w:t>Baradaran-Rafii</w:t>
      </w:r>
      <w:proofErr w:type="spellEnd"/>
      <w:r w:rsidRPr="0016784D">
        <w:t xml:space="preserve"> A.R. </w:t>
      </w:r>
      <w:proofErr w:type="spellStart"/>
      <w:r w:rsidRPr="0016784D">
        <w:t>Atypic</w:t>
      </w:r>
      <w:proofErr w:type="spellEnd"/>
      <w:r w:rsidRPr="0016784D">
        <w:t xml:space="preserve"> focal corneal decompensation after glaucoma surgery with </w:t>
      </w:r>
      <w:proofErr w:type="spellStart"/>
      <w:r w:rsidRPr="0016784D">
        <w:t>mitomycin</w:t>
      </w:r>
      <w:proofErr w:type="spellEnd"/>
      <w:r w:rsidRPr="0016784D">
        <w:t xml:space="preserve"> C XXIV congress of the ESCRS, England, London, 9-13 </w:t>
      </w:r>
      <w:proofErr w:type="spellStart"/>
      <w:r w:rsidRPr="0016784D">
        <w:t>september</w:t>
      </w:r>
      <w:proofErr w:type="spellEnd"/>
      <w:r w:rsidRPr="0016784D">
        <w:t>, 2006 (Poster )</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Mohammadpour M. </w:t>
      </w:r>
      <w:proofErr w:type="spellStart"/>
      <w:r w:rsidRPr="0016784D">
        <w:t>Decophaco</w:t>
      </w:r>
      <w:proofErr w:type="spellEnd"/>
      <w:r w:rsidRPr="0016784D">
        <w:t xml:space="preserve"> for Management of radial tears during </w:t>
      </w:r>
      <w:proofErr w:type="spellStart"/>
      <w:r w:rsidRPr="0016784D">
        <w:t>capsulorhexis</w:t>
      </w:r>
      <w:proofErr w:type="spellEnd"/>
      <w:r w:rsidRPr="0016784D">
        <w:t xml:space="preserve"> XXIV congress of the ESCRS, England, London, 9-13 </w:t>
      </w:r>
      <w:proofErr w:type="spellStart"/>
      <w:proofErr w:type="gramStart"/>
      <w:r w:rsidRPr="0016784D">
        <w:t>september</w:t>
      </w:r>
      <w:proofErr w:type="spellEnd"/>
      <w:proofErr w:type="gramEnd"/>
      <w:r w:rsidRPr="0016784D">
        <w:t>, 2006 (Poster)</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pPr>
      <w:r w:rsidRPr="0016784D">
        <w:rPr>
          <w:rtl/>
          <w:cs/>
        </w:rPr>
        <w:t xml:space="preserve">ارائه مقاله در نهمین کنگره انجمن چشم پزشکان خاورمیانه در دوبی آوریل </w:t>
      </w:r>
      <w:r w:rsidRPr="0016784D">
        <w:t xml:space="preserve">2007 </w:t>
      </w:r>
      <w:r w:rsidRPr="0016784D">
        <w:rPr>
          <w:rtl/>
          <w:cs/>
        </w:rPr>
        <w:t>تحت عناوين</w:t>
      </w:r>
      <w:r w:rsidRPr="0016784D">
        <w:t>:</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pPr>
      <w:r w:rsidRPr="0016784D">
        <w:t>Pearls for choosing the best method of refractive surgery</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pPr>
      <w:r w:rsidRPr="0016784D">
        <w:t xml:space="preserve">Crossed Four- Incision </w:t>
      </w:r>
      <w:proofErr w:type="spellStart"/>
      <w:r w:rsidRPr="0016784D">
        <w:t>Capsulorrhexis</w:t>
      </w:r>
      <w:proofErr w:type="spellEnd"/>
      <w:r w:rsidRPr="0016784D">
        <w:t xml:space="preserve"> in Pediatric Cataract Surgery (</w:t>
      </w:r>
      <w:proofErr w:type="spellStart"/>
      <w:r w:rsidRPr="0016784D">
        <w:t>Mohammadpour`s</w:t>
      </w:r>
      <w:proofErr w:type="spellEnd"/>
      <w:r w:rsidRPr="0016784D">
        <w:t xml:space="preserve"> technique)</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 </w:t>
      </w:r>
      <w:r w:rsidRPr="0016784D">
        <w:rPr>
          <w:rtl/>
          <w:cs/>
        </w:rPr>
        <w:t xml:space="preserve">ارائه مقاله در </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XXV European society of cataract and refractive surgery (ESCRS) 8-12 </w:t>
      </w:r>
      <w:proofErr w:type="gramStart"/>
      <w:r w:rsidRPr="0016784D">
        <w:t>September  2007</w:t>
      </w:r>
      <w:proofErr w:type="gramEnd"/>
      <w:r w:rsidRPr="0016784D">
        <w:t>- Stockholm-Sweden.</w:t>
      </w:r>
    </w:p>
    <w:p w:rsidR="00A76588" w:rsidRPr="0016784D" w:rsidRDefault="00A76588" w:rsidP="0016784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1" w:hanging="401"/>
        <w:jc w:val="both"/>
        <w:rPr>
          <w:rFonts w:eastAsia="Times New Roman"/>
          <w:i/>
          <w:iCs/>
        </w:rPr>
      </w:pPr>
      <w:r w:rsidRPr="0016784D">
        <w:rPr>
          <w:i/>
          <w:iCs/>
        </w:rPr>
        <w:t xml:space="preserve">Crossed four- incision </w:t>
      </w:r>
      <w:proofErr w:type="spellStart"/>
      <w:r w:rsidRPr="0016784D">
        <w:rPr>
          <w:i/>
          <w:iCs/>
        </w:rPr>
        <w:t>capsulorrhexis</w:t>
      </w:r>
      <w:proofErr w:type="spellEnd"/>
      <w:r w:rsidRPr="0016784D">
        <w:rPr>
          <w:i/>
          <w:iCs/>
        </w:rPr>
        <w:t xml:space="preserve"> in pediatric cataract surgery (Mohammadpour technique)</w:t>
      </w:r>
    </w:p>
    <w:p w:rsidR="00A76588" w:rsidRPr="0016784D" w:rsidRDefault="00A76588" w:rsidP="0016784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1" w:hanging="401"/>
        <w:jc w:val="both"/>
        <w:rPr>
          <w:rFonts w:eastAsia="Times New Roman"/>
        </w:rPr>
      </w:pPr>
      <w:r w:rsidRPr="0016784D">
        <w:rPr>
          <w:i/>
          <w:iCs/>
        </w:rPr>
        <w:t>Quality of life, the major prerequisite for patient satisfaction</w:t>
      </w: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European society of cataract and refractive surgery (ESCRS) XXVI 9-13 </w:t>
      </w:r>
      <w:proofErr w:type="gramStart"/>
      <w:r w:rsidRPr="0016784D">
        <w:t>September  2008</w:t>
      </w:r>
      <w:proofErr w:type="gramEnd"/>
      <w:r w:rsidRPr="0016784D">
        <w:t xml:space="preserve">- Berlin. Germany. </w:t>
      </w:r>
    </w:p>
    <w:p w:rsidR="00A76588" w:rsidRPr="0016784D" w:rsidRDefault="00A76588" w:rsidP="0016784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rPr>
          <w:i/>
          <w:iCs/>
        </w:rPr>
        <w:t>Deep BEVELED- UP air injection for safe and effective big bubble formation for deep anterior lamellar keratoplasty in keratoconus</w:t>
      </w:r>
    </w:p>
    <w:p w:rsidR="00A76588" w:rsidRPr="0016784D" w:rsidRDefault="00A76588" w:rsidP="0016784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rPr>
          <w:i/>
          <w:iCs/>
        </w:rPr>
        <w:t xml:space="preserve"> </w:t>
      </w:r>
      <w:r w:rsidRPr="0016784D">
        <w:t xml:space="preserve">Midway tangential anterior capsular flap to rescue an extending </w:t>
      </w:r>
      <w:proofErr w:type="spellStart"/>
      <w:r w:rsidRPr="0016784D">
        <w:t>capsulorhexis</w:t>
      </w:r>
      <w:proofErr w:type="spellEnd"/>
    </w:p>
    <w:p w:rsidR="00A76588" w:rsidRPr="0016784D" w:rsidRDefault="00A76588" w:rsidP="0016784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after="0" w:line="240" w:lineRule="auto"/>
        <w:jc w:val="both"/>
        <w:rPr>
          <w:rFonts w:eastAsia="Times New Roman"/>
        </w:rPr>
      </w:pPr>
      <w:r w:rsidRPr="0016784D">
        <w:t xml:space="preserve">WOC World Ophthalmology Congress </w:t>
      </w:r>
      <w:proofErr w:type="spellStart"/>
      <w:r w:rsidRPr="0016784D">
        <w:t>Abudabi</w:t>
      </w:r>
      <w:proofErr w:type="spellEnd"/>
      <w:r w:rsidRPr="0016784D">
        <w:t xml:space="preserve">-UAE Feb 2012 Causes of Cancelling for Refractive Surgery Candidates  </w:t>
      </w: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eastAsia="Times New Roman"/>
        </w:rPr>
      </w:pPr>
      <w:r w:rsidRPr="0016784D">
        <w:rPr>
          <w:i/>
          <w:iCs/>
        </w:rPr>
        <w:t>European society of cataract and refractive surgery (ESCRS) XXX 9-13 September  2012 Milano Italy:</w:t>
      </w:r>
      <w:r w:rsidRPr="0016784D">
        <w:t xml:space="preserve"> </w:t>
      </w: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eastAsia="Times New Roman"/>
        </w:rPr>
      </w:pPr>
      <w:r w:rsidRPr="0016784D">
        <w:t>Free Paper abstract(s) listed below has been accepted for presentation at the XXX Congress of the ESCRS in Milan:</w:t>
      </w:r>
    </w:p>
    <w:p w:rsidR="00A76588" w:rsidRPr="0016784D" w:rsidRDefault="00A76588" w:rsidP="0016784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after="0" w:line="240" w:lineRule="auto"/>
        <w:jc w:val="both"/>
        <w:rPr>
          <w:rFonts w:eastAsia="Times New Roman"/>
        </w:rPr>
      </w:pPr>
      <w:r w:rsidRPr="0016784D">
        <w:lastRenderedPageBreak/>
        <w:t xml:space="preserve">FP-2627 - Measurement of </w:t>
      </w:r>
      <w:proofErr w:type="spellStart"/>
      <w:r w:rsidRPr="0016784D">
        <w:t>Cyclotorsional</w:t>
      </w:r>
      <w:proofErr w:type="spellEnd"/>
      <w:r w:rsidRPr="0016784D">
        <w:t xml:space="preserve"> Displacement Using Iris Registration Among Iranian Patients With Significant Astigmatism</w:t>
      </w:r>
    </w:p>
    <w:p w:rsidR="00A76588" w:rsidRPr="0016784D" w:rsidRDefault="00A76588" w:rsidP="0016784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spacing w:after="0" w:line="240" w:lineRule="auto"/>
        <w:jc w:val="both"/>
        <w:rPr>
          <w:rFonts w:eastAsia="Times New Roman"/>
        </w:rPr>
      </w:pPr>
      <w:r w:rsidRPr="0016784D">
        <w:t>FP-2628 - Efficacy of Wave front-Guided Photorefractive Keratectomy with Iris Registration for Management of Moderate to High Astigmatism by Advanced Personalized Treatment Nomogram</w:t>
      </w: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1- "</w:t>
      </w:r>
      <w:r w:rsidRPr="0016784D">
        <w:rPr>
          <w:rtl/>
          <w:cs/>
        </w:rPr>
        <w:t>ويژگيهاي مبتلايان به يوئيت استريل بعد از عمل جراحي كاتاراكت و عوارض مربوط به آن</w:t>
      </w:r>
      <w:r w:rsidRPr="0016784D">
        <w:t>"</w:t>
      </w:r>
      <w:r w:rsidRPr="0016784D">
        <w:rPr>
          <w:rtl/>
          <w:cs/>
        </w:rPr>
        <w:t xml:space="preserve"> چاپ شده در مجله چشم پزشكي بينا تابستان </w:t>
      </w:r>
      <w:r w:rsidRPr="0016784D">
        <w:t xml:space="preserve">82 </w:t>
      </w:r>
      <w:r w:rsidRPr="0016784D">
        <w:rPr>
          <w:rtl/>
          <w:cs/>
        </w:rPr>
        <w:t xml:space="preserve"> شماره </w:t>
      </w:r>
      <w:r w:rsidRPr="0016784D">
        <w:t xml:space="preserve">4 - </w:t>
      </w:r>
      <w:r w:rsidRPr="0016784D">
        <w:rPr>
          <w:rtl/>
          <w:cs/>
        </w:rPr>
        <w:t xml:space="preserve">سال </w:t>
      </w:r>
      <w:r w:rsidRPr="0016784D">
        <w:t>8</w:t>
      </w: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2-"</w:t>
      </w:r>
      <w:r w:rsidRPr="0016784D">
        <w:rPr>
          <w:rtl/>
          <w:cs/>
        </w:rPr>
        <w:t xml:space="preserve"> آنستزي در چشم پزشكي</w:t>
      </w:r>
      <w:r w:rsidRPr="0016784D">
        <w:t>"</w:t>
      </w:r>
      <w:r w:rsidRPr="0016784D">
        <w:rPr>
          <w:rtl/>
          <w:cs/>
        </w:rPr>
        <w:t xml:space="preserve"> مجله چشم پزشكي ايران</w:t>
      </w:r>
      <w:r w:rsidRPr="0016784D">
        <w:t xml:space="preserve">, </w:t>
      </w:r>
      <w:r w:rsidRPr="0016784D">
        <w:rPr>
          <w:rtl/>
          <w:cs/>
        </w:rPr>
        <w:t xml:space="preserve">بهار </w:t>
      </w:r>
      <w:r w:rsidRPr="0016784D">
        <w:t>82</w:t>
      </w: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3-"</w:t>
      </w:r>
      <w:r w:rsidRPr="0016784D">
        <w:rPr>
          <w:rtl/>
          <w:cs/>
        </w:rPr>
        <w:t xml:space="preserve"> تشخيص و درمان يوئيت هرپسي قدامي </w:t>
      </w:r>
      <w:r w:rsidRPr="0016784D">
        <w:t>"</w:t>
      </w:r>
      <w:r w:rsidRPr="0016784D">
        <w:rPr>
          <w:rtl/>
          <w:cs/>
        </w:rPr>
        <w:t xml:space="preserve"> مجله چشم پزشكي بينا</w:t>
      </w:r>
      <w:r w:rsidRPr="0016784D">
        <w:t xml:space="preserve">, </w:t>
      </w:r>
      <w:r w:rsidRPr="0016784D">
        <w:rPr>
          <w:rtl/>
          <w:cs/>
        </w:rPr>
        <w:t>شماره</w:t>
      </w:r>
      <w:r w:rsidRPr="0016784D">
        <w:t xml:space="preserve">4- </w:t>
      </w:r>
      <w:r w:rsidRPr="0016784D">
        <w:rPr>
          <w:rtl/>
          <w:cs/>
        </w:rPr>
        <w:t xml:space="preserve">سال </w:t>
      </w:r>
      <w:r w:rsidRPr="0016784D">
        <w:t>5</w:t>
      </w: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4- "</w:t>
      </w:r>
      <w:r w:rsidRPr="0016784D">
        <w:rPr>
          <w:rtl/>
          <w:cs/>
        </w:rPr>
        <w:t xml:space="preserve">كار گذاشتن اپملنت اوليه هيدروكسي آپاتيت همراه با تخليه چشم در بيماران مبتلا به </w:t>
      </w:r>
      <w:proofErr w:type="gramStart"/>
      <w:r w:rsidRPr="0016784D">
        <w:rPr>
          <w:rtl/>
          <w:cs/>
        </w:rPr>
        <w:t xml:space="preserve">اندوفتالميت </w:t>
      </w:r>
      <w:r w:rsidRPr="0016784D">
        <w:t>"</w:t>
      </w:r>
      <w:proofErr w:type="gramEnd"/>
      <w:r w:rsidRPr="0016784D">
        <w:rPr>
          <w:rtl/>
          <w:cs/>
        </w:rPr>
        <w:t xml:space="preserve"> مجله چشم پزشكي بينا</w:t>
      </w:r>
      <w:r w:rsidRPr="0016784D">
        <w:t xml:space="preserve">. </w:t>
      </w:r>
      <w:r w:rsidRPr="0016784D">
        <w:rPr>
          <w:rtl/>
          <w:cs/>
        </w:rPr>
        <w:t xml:space="preserve">شماره </w:t>
      </w:r>
      <w:r w:rsidRPr="0016784D">
        <w:t>4 -</w:t>
      </w:r>
      <w:r w:rsidRPr="0016784D">
        <w:rPr>
          <w:rtl/>
          <w:cs/>
        </w:rPr>
        <w:t xml:space="preserve">سال </w:t>
      </w:r>
      <w:r w:rsidRPr="0016784D">
        <w:t>5</w:t>
      </w: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5- "</w:t>
      </w:r>
      <w:r w:rsidRPr="0016784D">
        <w:rPr>
          <w:rtl/>
          <w:cs/>
        </w:rPr>
        <w:t>درمان سوختگي هاي قليايي چشم</w:t>
      </w:r>
      <w:r w:rsidRPr="0016784D">
        <w:t>"</w:t>
      </w:r>
      <w:r w:rsidRPr="0016784D">
        <w:rPr>
          <w:rtl/>
          <w:cs/>
        </w:rPr>
        <w:t xml:space="preserve"> مجله چشم پزشكي بينا</w:t>
      </w:r>
      <w:r w:rsidRPr="0016784D">
        <w:t xml:space="preserve">, </w:t>
      </w:r>
      <w:r w:rsidRPr="0016784D">
        <w:rPr>
          <w:rtl/>
          <w:cs/>
        </w:rPr>
        <w:t xml:space="preserve">شماره </w:t>
      </w:r>
      <w:r w:rsidRPr="0016784D">
        <w:t>1 -</w:t>
      </w:r>
      <w:r w:rsidRPr="0016784D">
        <w:rPr>
          <w:rtl/>
          <w:cs/>
        </w:rPr>
        <w:t xml:space="preserve">سال </w:t>
      </w:r>
      <w:r w:rsidRPr="0016784D">
        <w:t>6</w:t>
      </w: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6- "</w:t>
      </w:r>
      <w:r w:rsidRPr="0016784D">
        <w:rPr>
          <w:rtl/>
          <w:cs/>
        </w:rPr>
        <w:t xml:space="preserve">گزارش يك مورد كراتيت ناشي از نقص هورموني متعدد دختر </w:t>
      </w:r>
      <w:r w:rsidRPr="0016784D">
        <w:t xml:space="preserve">8 </w:t>
      </w:r>
      <w:r w:rsidRPr="0016784D">
        <w:rPr>
          <w:rtl/>
          <w:cs/>
        </w:rPr>
        <w:t>ساله با نورهراسي و كاهش ديد پيشرونده</w:t>
      </w:r>
      <w:r w:rsidRPr="0016784D">
        <w:t>"</w:t>
      </w:r>
      <w:r w:rsidRPr="0016784D">
        <w:rPr>
          <w:rtl/>
          <w:cs/>
        </w:rPr>
        <w:t xml:space="preserve"> مجله چشم پزشكي بينا</w:t>
      </w:r>
      <w:r w:rsidRPr="0016784D">
        <w:t xml:space="preserve">, </w:t>
      </w:r>
      <w:r w:rsidRPr="0016784D">
        <w:rPr>
          <w:rtl/>
          <w:cs/>
        </w:rPr>
        <w:t xml:space="preserve">شماره </w:t>
      </w:r>
      <w:r w:rsidRPr="0016784D">
        <w:t>3 -</w:t>
      </w:r>
      <w:r w:rsidRPr="0016784D">
        <w:rPr>
          <w:rtl/>
          <w:cs/>
        </w:rPr>
        <w:t xml:space="preserve">سال </w:t>
      </w:r>
      <w:r w:rsidRPr="0016784D">
        <w:t>9</w:t>
      </w:r>
    </w:p>
    <w:p w:rsidR="00A76588" w:rsidRPr="0016784D" w:rsidRDefault="00A76588" w:rsidP="00167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i/>
          <w:iCs/>
        </w:rPr>
      </w:pPr>
      <w:r w:rsidRPr="0016784D">
        <w:t>7-"</w:t>
      </w:r>
      <w:r w:rsidRPr="0016784D">
        <w:rPr>
          <w:rtl/>
          <w:cs/>
        </w:rPr>
        <w:t xml:space="preserve"> كراتيت ديررس و كراتيت تاخيري از گاز خردل </w:t>
      </w:r>
      <w:r w:rsidRPr="0016784D">
        <w:t>"</w:t>
      </w:r>
      <w:r w:rsidRPr="0016784D">
        <w:rPr>
          <w:rtl/>
          <w:cs/>
        </w:rPr>
        <w:t>مجله چشم پزشكي بينا</w:t>
      </w:r>
      <w:r w:rsidRPr="0016784D">
        <w:t xml:space="preserve">, </w:t>
      </w:r>
      <w:r w:rsidRPr="0016784D">
        <w:rPr>
          <w:rtl/>
          <w:cs/>
        </w:rPr>
        <w:t xml:space="preserve">سال </w:t>
      </w:r>
      <w:r w:rsidRPr="0016784D">
        <w:t xml:space="preserve">9- </w:t>
      </w:r>
      <w:r w:rsidRPr="0016784D">
        <w:rPr>
          <w:rtl/>
          <w:cs/>
        </w:rPr>
        <w:t xml:space="preserve">شماره </w:t>
      </w:r>
      <w:r w:rsidRPr="0016784D">
        <w:t>3</w:t>
      </w: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p>
    <w:p w:rsidR="00A76588"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rPr>
      </w:pPr>
      <w:r w:rsidRPr="0016784D">
        <w:rPr>
          <w:rFonts w:eastAsia="Times New Roman"/>
        </w:rPr>
        <w:br w:type="page"/>
      </w:r>
    </w:p>
    <w:p w:rsidR="00F42F75" w:rsidRPr="0016784D" w:rsidRDefault="00F42F75"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-local publications</w:t>
      </w:r>
      <w:proofErr w:type="gramStart"/>
      <w:r w:rsidRPr="0016784D">
        <w:t>:1</w:t>
      </w:r>
      <w:proofErr w:type="gramEnd"/>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1- "</w:t>
      </w:r>
      <w:r w:rsidRPr="0016784D">
        <w:rPr>
          <w:rtl/>
          <w:cs/>
        </w:rPr>
        <w:t>ويژگيهاي مبتلايان به يوئيت استريل بعد از عمل جراحي كاتاراكت و عوارض مربوط به آن</w:t>
      </w:r>
      <w:r w:rsidRPr="0016784D">
        <w:t>"</w:t>
      </w:r>
      <w:r w:rsidRPr="0016784D">
        <w:rPr>
          <w:rtl/>
          <w:cs/>
        </w:rPr>
        <w:t xml:space="preserve"> چاپ شده در مجله چشم پزشكي بينا تابستان </w:t>
      </w:r>
      <w:proofErr w:type="gramStart"/>
      <w:r w:rsidRPr="0016784D">
        <w:t xml:space="preserve">82 </w:t>
      </w:r>
      <w:r w:rsidRPr="0016784D">
        <w:rPr>
          <w:rtl/>
          <w:cs/>
        </w:rPr>
        <w:t xml:space="preserve"> شماره</w:t>
      </w:r>
      <w:proofErr w:type="gramEnd"/>
      <w:r w:rsidRPr="0016784D">
        <w:rPr>
          <w:rtl/>
          <w:cs/>
        </w:rPr>
        <w:t xml:space="preserve"> </w:t>
      </w:r>
      <w:r w:rsidRPr="0016784D">
        <w:t xml:space="preserve">4 - </w:t>
      </w:r>
      <w:r w:rsidRPr="0016784D">
        <w:rPr>
          <w:rtl/>
          <w:cs/>
        </w:rPr>
        <w:t xml:space="preserve">سال </w:t>
      </w:r>
      <w:r w:rsidRPr="0016784D">
        <w:t>8</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2-"</w:t>
      </w:r>
      <w:r w:rsidRPr="0016784D">
        <w:rPr>
          <w:rtl/>
          <w:cs/>
        </w:rPr>
        <w:t xml:space="preserve"> آنستزي در چشم پزشكي</w:t>
      </w:r>
      <w:r w:rsidRPr="0016784D">
        <w:t>"</w:t>
      </w:r>
      <w:r w:rsidRPr="0016784D">
        <w:rPr>
          <w:rtl/>
          <w:cs/>
        </w:rPr>
        <w:t xml:space="preserve"> مجله چشم پزشكي ايران</w:t>
      </w:r>
      <w:r w:rsidRPr="0016784D">
        <w:t xml:space="preserve">, </w:t>
      </w:r>
      <w:r w:rsidRPr="0016784D">
        <w:rPr>
          <w:rtl/>
          <w:cs/>
        </w:rPr>
        <w:t xml:space="preserve">بهار </w:t>
      </w:r>
      <w:r w:rsidRPr="0016784D">
        <w:t>82</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3-"</w:t>
      </w:r>
      <w:r w:rsidRPr="0016784D">
        <w:rPr>
          <w:rtl/>
          <w:cs/>
        </w:rPr>
        <w:t xml:space="preserve"> تشخيص و درمان يوئيت هرپسي قدامي </w:t>
      </w:r>
      <w:proofErr w:type="gramStart"/>
      <w:r w:rsidRPr="0016784D">
        <w:t>"</w:t>
      </w:r>
      <w:r w:rsidRPr="0016784D">
        <w:rPr>
          <w:rtl/>
          <w:cs/>
        </w:rPr>
        <w:t xml:space="preserve"> مجله</w:t>
      </w:r>
      <w:proofErr w:type="gramEnd"/>
      <w:r w:rsidRPr="0016784D">
        <w:rPr>
          <w:rtl/>
          <w:cs/>
        </w:rPr>
        <w:t xml:space="preserve"> چشم پزشكي بينا</w:t>
      </w:r>
      <w:r w:rsidRPr="0016784D">
        <w:t xml:space="preserve">, </w:t>
      </w:r>
      <w:r w:rsidRPr="0016784D">
        <w:rPr>
          <w:rtl/>
          <w:cs/>
        </w:rPr>
        <w:t>شماره</w:t>
      </w:r>
      <w:r w:rsidRPr="0016784D">
        <w:t xml:space="preserve">4- </w:t>
      </w:r>
      <w:r w:rsidRPr="0016784D">
        <w:rPr>
          <w:rtl/>
          <w:cs/>
        </w:rPr>
        <w:t xml:space="preserve">سال </w:t>
      </w:r>
      <w:r w:rsidRPr="0016784D">
        <w:t>5</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4- "</w:t>
      </w:r>
      <w:r w:rsidRPr="0016784D">
        <w:rPr>
          <w:rtl/>
          <w:cs/>
        </w:rPr>
        <w:t xml:space="preserve">كار گذاشتن اپملنت اوليه هيدروكسي آپاتيت همراه با تخليه چشم در بيماران مبتلا به </w:t>
      </w:r>
      <w:proofErr w:type="gramStart"/>
      <w:r w:rsidRPr="0016784D">
        <w:rPr>
          <w:rtl/>
          <w:cs/>
        </w:rPr>
        <w:t xml:space="preserve">اندوفتالميت </w:t>
      </w:r>
      <w:r w:rsidRPr="0016784D">
        <w:t>"</w:t>
      </w:r>
      <w:proofErr w:type="gramEnd"/>
      <w:r w:rsidRPr="0016784D">
        <w:rPr>
          <w:rtl/>
          <w:cs/>
        </w:rPr>
        <w:t xml:space="preserve"> مجله چشم پزشكي بينا</w:t>
      </w:r>
      <w:r w:rsidRPr="0016784D">
        <w:t xml:space="preserve">. </w:t>
      </w:r>
      <w:r w:rsidRPr="0016784D">
        <w:rPr>
          <w:rtl/>
          <w:cs/>
        </w:rPr>
        <w:t xml:space="preserve">شماره </w:t>
      </w:r>
      <w:r w:rsidRPr="0016784D">
        <w:t>4 -</w:t>
      </w:r>
      <w:r w:rsidRPr="0016784D">
        <w:rPr>
          <w:rtl/>
          <w:cs/>
        </w:rPr>
        <w:t xml:space="preserve">سال </w:t>
      </w:r>
      <w:r w:rsidRPr="0016784D">
        <w:t>5</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5- "</w:t>
      </w:r>
      <w:r w:rsidRPr="0016784D">
        <w:rPr>
          <w:rtl/>
          <w:cs/>
        </w:rPr>
        <w:t>درمان سوختگي هاي قليايي چشم</w:t>
      </w:r>
      <w:r w:rsidRPr="0016784D">
        <w:t>"</w:t>
      </w:r>
      <w:r w:rsidRPr="0016784D">
        <w:rPr>
          <w:rtl/>
          <w:cs/>
        </w:rPr>
        <w:t xml:space="preserve"> مجله چشم پزشكي بينا</w:t>
      </w:r>
      <w:r w:rsidRPr="0016784D">
        <w:t xml:space="preserve">, </w:t>
      </w:r>
      <w:r w:rsidRPr="0016784D">
        <w:rPr>
          <w:rtl/>
          <w:cs/>
        </w:rPr>
        <w:t xml:space="preserve">شماره </w:t>
      </w:r>
      <w:r w:rsidRPr="0016784D">
        <w:t>1 -</w:t>
      </w:r>
      <w:r w:rsidRPr="0016784D">
        <w:rPr>
          <w:rtl/>
          <w:cs/>
        </w:rPr>
        <w:t xml:space="preserve">سال </w:t>
      </w:r>
      <w:r w:rsidRPr="0016784D">
        <w:t>6</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6- "</w:t>
      </w:r>
      <w:r w:rsidRPr="0016784D">
        <w:rPr>
          <w:rtl/>
          <w:cs/>
        </w:rPr>
        <w:t xml:space="preserve">گزارش يك مورد كراتيت ناشي از نقص هورموني متعدد دختر </w:t>
      </w:r>
      <w:r w:rsidRPr="0016784D">
        <w:t xml:space="preserve">8 </w:t>
      </w:r>
      <w:r w:rsidRPr="0016784D">
        <w:rPr>
          <w:rtl/>
          <w:cs/>
        </w:rPr>
        <w:t>ساله با نورهراسي و كاهش ديد پيشرونده</w:t>
      </w:r>
      <w:r w:rsidRPr="0016784D">
        <w:t>"</w:t>
      </w:r>
      <w:r w:rsidRPr="0016784D">
        <w:rPr>
          <w:rtl/>
          <w:cs/>
        </w:rPr>
        <w:t xml:space="preserve"> مجله چشم پزشكي بينا</w:t>
      </w:r>
      <w:r w:rsidRPr="0016784D">
        <w:t xml:space="preserve">, </w:t>
      </w:r>
      <w:r w:rsidRPr="0016784D">
        <w:rPr>
          <w:rtl/>
          <w:cs/>
        </w:rPr>
        <w:t xml:space="preserve">شماره </w:t>
      </w:r>
      <w:r w:rsidRPr="0016784D">
        <w:t>3 -</w:t>
      </w:r>
      <w:r w:rsidRPr="0016784D">
        <w:rPr>
          <w:rtl/>
          <w:cs/>
        </w:rPr>
        <w:t xml:space="preserve">سال </w:t>
      </w:r>
      <w:r w:rsidRPr="0016784D">
        <w:t>9</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7-"</w:t>
      </w:r>
      <w:r w:rsidRPr="0016784D">
        <w:rPr>
          <w:rtl/>
          <w:cs/>
        </w:rPr>
        <w:t xml:space="preserve"> كراتيت ديررس و كراتيت تاخيري از گاز خردل </w:t>
      </w:r>
      <w:r w:rsidRPr="0016784D">
        <w:t>"</w:t>
      </w:r>
      <w:r w:rsidRPr="0016784D">
        <w:rPr>
          <w:rtl/>
          <w:cs/>
        </w:rPr>
        <w:t>مجله چشم پزشكي بينا</w:t>
      </w:r>
      <w:r w:rsidRPr="0016784D">
        <w:t xml:space="preserve">, </w:t>
      </w:r>
      <w:r w:rsidRPr="0016784D">
        <w:rPr>
          <w:rtl/>
          <w:cs/>
        </w:rPr>
        <w:t xml:space="preserve">سال </w:t>
      </w:r>
      <w:r w:rsidRPr="0016784D">
        <w:t xml:space="preserve">9- </w:t>
      </w:r>
      <w:r w:rsidRPr="0016784D">
        <w:rPr>
          <w:rtl/>
          <w:cs/>
        </w:rPr>
        <w:t xml:space="preserve">شماره </w:t>
      </w:r>
      <w:r w:rsidRPr="0016784D">
        <w:t>3</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8-"</w:t>
      </w:r>
      <w:r w:rsidRPr="0016784D">
        <w:rPr>
          <w:rtl/>
          <w:cs/>
        </w:rPr>
        <w:t xml:space="preserve"> گزارش يك مورد جداشدگي اگزوداتيو شبكيه در بيمار مبتلا به كارسينوم دو طرفه پستان</w:t>
      </w:r>
      <w:r w:rsidRPr="0016784D">
        <w:t>"</w:t>
      </w:r>
      <w:r w:rsidRPr="0016784D">
        <w:rPr>
          <w:rtl/>
          <w:cs/>
        </w:rPr>
        <w:t xml:space="preserve"> مجله چشم پزشكي بينا</w:t>
      </w:r>
      <w:proofErr w:type="gramStart"/>
      <w:r w:rsidRPr="0016784D">
        <w:t xml:space="preserve">,  </w:t>
      </w:r>
      <w:r w:rsidRPr="0016784D">
        <w:rPr>
          <w:rtl/>
          <w:cs/>
        </w:rPr>
        <w:t>سال</w:t>
      </w:r>
      <w:proofErr w:type="gramEnd"/>
      <w:r w:rsidRPr="0016784D">
        <w:rPr>
          <w:rtl/>
          <w:cs/>
        </w:rPr>
        <w:t xml:space="preserve"> </w:t>
      </w:r>
      <w:r w:rsidRPr="0016784D">
        <w:t xml:space="preserve">9 - </w:t>
      </w:r>
      <w:r w:rsidRPr="0016784D">
        <w:rPr>
          <w:rtl/>
          <w:cs/>
        </w:rPr>
        <w:t xml:space="preserve">شماره </w:t>
      </w:r>
      <w:r w:rsidRPr="0016784D">
        <w:t>4</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9- "</w:t>
      </w:r>
      <w:r w:rsidRPr="0016784D">
        <w:rPr>
          <w:rtl/>
          <w:cs/>
        </w:rPr>
        <w:t>وسيكوالاستيكها در چشم پزشكي</w:t>
      </w:r>
      <w:r w:rsidRPr="0016784D">
        <w:t>"(</w:t>
      </w:r>
      <w:r w:rsidRPr="0016784D">
        <w:rPr>
          <w:rtl/>
          <w:cs/>
        </w:rPr>
        <w:t>مقاله مروري</w:t>
      </w:r>
      <w:r w:rsidRPr="0016784D">
        <w:t xml:space="preserve">) </w:t>
      </w:r>
      <w:r w:rsidRPr="0016784D">
        <w:rPr>
          <w:rtl/>
          <w:cs/>
        </w:rPr>
        <w:t>مجله چشم پزشكي بينا</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 10-"</w:t>
      </w:r>
      <w:r w:rsidRPr="0016784D">
        <w:rPr>
          <w:rtl/>
          <w:cs/>
        </w:rPr>
        <w:t>گزارش يك مورد كراتيت عفوني دو طرفه بعد از ليزيك</w:t>
      </w:r>
      <w:proofErr w:type="gramStart"/>
      <w:r w:rsidRPr="0016784D">
        <w:t xml:space="preserve">" </w:t>
      </w:r>
      <w:r w:rsidRPr="0016784D">
        <w:rPr>
          <w:rtl/>
          <w:cs/>
        </w:rPr>
        <w:t xml:space="preserve"> مجله</w:t>
      </w:r>
      <w:proofErr w:type="gramEnd"/>
      <w:r w:rsidRPr="0016784D">
        <w:rPr>
          <w:rtl/>
          <w:cs/>
        </w:rPr>
        <w:t xml:space="preserve"> چشم پزشكي بينا</w:t>
      </w:r>
      <w:r w:rsidRPr="0016784D">
        <w:t xml:space="preserve">, </w:t>
      </w:r>
      <w:r w:rsidRPr="0016784D">
        <w:rPr>
          <w:rtl/>
          <w:cs/>
        </w:rPr>
        <w:t xml:space="preserve">شماره </w:t>
      </w:r>
      <w:r w:rsidRPr="0016784D">
        <w:t xml:space="preserve">2- </w:t>
      </w:r>
      <w:r w:rsidRPr="0016784D">
        <w:rPr>
          <w:rtl/>
          <w:cs/>
        </w:rPr>
        <w:t xml:space="preserve">سال </w:t>
      </w:r>
      <w:r w:rsidRPr="0016784D">
        <w:t>6</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 xml:space="preserve">11- </w:t>
      </w:r>
      <w:r w:rsidRPr="0016784D">
        <w:rPr>
          <w:rtl/>
          <w:cs/>
        </w:rPr>
        <w:t>گزارش وقوع كراتكتازي پس از ليزيك و عدم وقوع آن پس از كراتكتومي فوتورفركتيو در دو چشم يك بيمار</w:t>
      </w:r>
      <w:r w:rsidRPr="0016784D">
        <w:t xml:space="preserve">" </w:t>
      </w:r>
      <w:r w:rsidRPr="0016784D">
        <w:rPr>
          <w:rtl/>
          <w:cs/>
        </w:rPr>
        <w:t>مجله چشم پزشكي بينا</w:t>
      </w:r>
      <w:r w:rsidRPr="0016784D">
        <w:t xml:space="preserve">1384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 xml:space="preserve">12- </w:t>
      </w:r>
      <w:r w:rsidRPr="0016784D">
        <w:rPr>
          <w:rtl/>
          <w:cs/>
        </w:rPr>
        <w:t xml:space="preserve">مقايسه تاثير سه روش بخيه زدن بر آستيگماتيسم بعد از پيوند قرنيه در مبتلايان به كراتوكونوس مجله چشم پزشكي ايران </w:t>
      </w:r>
      <w:r w:rsidRPr="0016784D">
        <w:t>1384</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pPr>
      <w:r w:rsidRPr="0016784D">
        <w:t>13-</w:t>
      </w:r>
      <w:r w:rsidRPr="0016784D">
        <w:rPr>
          <w:rtl/>
          <w:cs/>
        </w:rPr>
        <w:t>نتا بج اندوکراتوپلاستی به روش جداسازی د سمه در مبتلابان به کراتوپاتی تاولی پس از جراحی کاتاراکت</w:t>
      </w:r>
      <w:r w:rsidRPr="0016784D">
        <w:t xml:space="preserve">. </w:t>
      </w:r>
      <w:r w:rsidRPr="0016784D">
        <w:rPr>
          <w:rtl/>
          <w:cs/>
        </w:rPr>
        <w:t xml:space="preserve">مجله چشم پزشكي بينا زمستان </w:t>
      </w:r>
      <w:r w:rsidRPr="0016784D">
        <w:t xml:space="preserve">1385 </w:t>
      </w:r>
      <w:r w:rsidRPr="0016784D">
        <w:rPr>
          <w:rtl/>
          <w:cs/>
        </w:rPr>
        <w:t xml:space="preserve">ص </w:t>
      </w:r>
      <w:r w:rsidRPr="0016784D">
        <w:t xml:space="preserve">196 </w:t>
      </w:r>
      <w:r w:rsidRPr="0016784D">
        <w:rPr>
          <w:rtl/>
          <w:cs/>
        </w:rPr>
        <w:t xml:space="preserve">تا </w:t>
      </w:r>
      <w:r w:rsidRPr="0016784D">
        <w:t xml:space="preserve">202.  </w:t>
      </w:r>
    </w:p>
    <w:p w:rsidR="00F42F75" w:rsidRPr="0016784D" w:rsidRDefault="00F42F75"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pPr>
      <w:r w:rsidRPr="0016784D">
        <w:rPr>
          <w:rtl/>
          <w:cs/>
        </w:rPr>
        <w:t>14- شيوع گلوكوم زاويه باز، گلوكوم مشكوك و هيپرتانسيون چشمي در اربيتوپاتي گريوز مجله چشم پزشكي ايران</w:t>
      </w:r>
      <w:r w:rsidRPr="0016784D">
        <w:t>1385</w:t>
      </w:r>
    </w:p>
    <w:p w:rsidR="00F42F75"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t>15-</w:t>
      </w:r>
      <w:r w:rsidR="00F42F75" w:rsidRPr="0016784D">
        <w:t xml:space="preserve">Management of Corneal Astigmatism by </w:t>
      </w:r>
      <w:proofErr w:type="spellStart"/>
      <w:r w:rsidR="00F42F75" w:rsidRPr="0016784D">
        <w:t>Limbal</w:t>
      </w:r>
      <w:proofErr w:type="spellEnd"/>
      <w:r w:rsidR="00F42F75" w:rsidRPr="0016784D">
        <w:t xml:space="preserve"> Relaxing Incisions during Cataract Surgery </w:t>
      </w:r>
      <w:r w:rsidR="00F42F75" w:rsidRPr="0016784D">
        <w:rPr>
          <w:rFonts w:eastAsia="Times New Roman"/>
        </w:rPr>
        <w:br/>
      </w:r>
      <w:r w:rsidR="00F42F75" w:rsidRPr="0016784D">
        <w:rPr>
          <w:color w:val="800000"/>
          <w:rtl/>
          <w:lang w:val="ar-SA"/>
        </w:rPr>
        <w:t>دكتر محمدعلي زارع ، دكتر مهدي حسيني</w:t>
      </w:r>
      <w:r w:rsidR="00F42F75" w:rsidRPr="0016784D">
        <w:rPr>
          <w:color w:val="800000"/>
        </w:rPr>
        <w:t xml:space="preserve"> </w:t>
      </w:r>
      <w:r w:rsidR="00F42F75" w:rsidRPr="0016784D">
        <w:rPr>
          <w:color w:val="800000"/>
          <w:rtl/>
          <w:lang w:val="ar-SA"/>
        </w:rPr>
        <w:t>تهراني ، دكتر محسن گوهري ، دكتر محمود جباروند ، دكتر محمدناصر هاشميان ، دكتر</w:t>
      </w:r>
      <w:r w:rsidR="00F42F75" w:rsidRPr="0016784D">
        <w:rPr>
          <w:color w:val="800000"/>
        </w:rPr>
        <w:t xml:space="preserve"> </w:t>
      </w:r>
      <w:r w:rsidR="00F42F75" w:rsidRPr="0016784D">
        <w:rPr>
          <w:color w:val="800000"/>
          <w:rtl/>
          <w:lang w:val="ar-SA"/>
        </w:rPr>
        <w:t>مهرداد محمدپور ، هادي زارع مهرجردي ،نسيم سياتيري</w:t>
      </w:r>
      <w:r w:rsidR="00F42F75" w:rsidRPr="0016784D">
        <w:rPr>
          <w:color w:val="800000"/>
        </w:rPr>
        <w:t xml:space="preserve"> </w:t>
      </w:r>
      <w:r w:rsidR="00F42F75" w:rsidRPr="0016784D">
        <w:t>  </w:t>
      </w:r>
      <w:r w:rsidR="00F42F75" w:rsidRPr="0016784D">
        <w:br/>
      </w:r>
      <w:hyperlink r:id="rId12" w:history="1">
        <w:r w:rsidR="00F42F75" w:rsidRPr="0016784D">
          <w:rPr>
            <w:rStyle w:val="Hyperlink15"/>
            <w:sz w:val="22"/>
            <w:szCs w:val="22"/>
            <w:u w:val="none"/>
            <w:rtl/>
          </w:rPr>
          <w:t>مجله چشم پزشكي ايران، شماره 85، بهار 1389</w:t>
        </w:r>
      </w:hyperlink>
      <w:r w:rsidR="00F42F75" w:rsidRPr="0016784D">
        <w:t xml:space="preserve">  </w:t>
      </w:r>
      <w:r w:rsidR="00F42F75" w:rsidRPr="0016784D">
        <w:rPr>
          <w:color w:val="800000"/>
        </w:rPr>
        <w:t>Page 15</w:t>
      </w:r>
    </w:p>
    <w:p w:rsidR="00707692"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rPr>
          <w:color w:val="800000"/>
          <w:rtl/>
          <w:lang w:val="ar-SA"/>
        </w:rPr>
      </w:pPr>
      <w:r w:rsidRPr="0016784D">
        <w:rPr>
          <w:rtl/>
          <w:lang w:val="ar-SA"/>
        </w:rPr>
        <w:t>16-</w:t>
      </w:r>
      <w:r w:rsidR="00F42F75" w:rsidRPr="0016784D">
        <w:rPr>
          <w:rtl/>
          <w:lang w:val="ar-SA"/>
        </w:rPr>
        <w:t xml:space="preserve">میتومایسین </w:t>
      </w:r>
      <w:r w:rsidR="00F42F75" w:rsidRPr="0016784D">
        <w:rPr>
          <w:lang w:bidi="fa-IR"/>
        </w:rPr>
        <w:t xml:space="preserve">c </w:t>
      </w:r>
      <w:r w:rsidR="00F42F75" w:rsidRPr="0016784D">
        <w:rPr>
          <w:rtl/>
          <w:lang w:val="ar-SA"/>
        </w:rPr>
        <w:t>و 5</w:t>
      </w:r>
      <w:r w:rsidR="00F42F75" w:rsidRPr="0016784D">
        <w:t>Fu</w:t>
      </w:r>
      <w:r w:rsidR="00F42F75" w:rsidRPr="0016784D">
        <w:rPr>
          <w:rtl/>
          <w:lang w:val="ar-SA"/>
        </w:rPr>
        <w:t xml:space="preserve"> در چشم پزشكي </w:t>
      </w:r>
      <w:r w:rsidR="00F42F75" w:rsidRPr="0016784D">
        <w:rPr>
          <w:color w:val="800000"/>
          <w:rtl/>
          <w:lang w:val="ar-SA"/>
        </w:rPr>
        <w:t xml:space="preserve">مهرداد محمدپور ، محمود جباروند بهروز </w:t>
      </w:r>
      <w:r w:rsidR="00F42F75" w:rsidRPr="0016784D">
        <w:rPr>
          <w:rtl/>
          <w:lang w:val="ar-SA"/>
        </w:rPr>
        <w:t>  </w:t>
      </w:r>
      <w:hyperlink r:id="rId13" w:history="1">
        <w:r w:rsidR="00F42F75" w:rsidRPr="0016784D">
          <w:rPr>
            <w:rStyle w:val="Hyperlink15"/>
            <w:sz w:val="22"/>
            <w:szCs w:val="22"/>
            <w:u w:val="none"/>
            <w:rtl/>
          </w:rPr>
          <w:t>ماهنامه دارو و درمان، شماره 74، شهريور 1388</w:t>
        </w:r>
      </w:hyperlink>
      <w:r w:rsidR="00F42F75" w:rsidRPr="0016784D">
        <w:rPr>
          <w:rtl/>
          <w:lang w:val="ar-SA"/>
        </w:rPr>
        <w:t xml:space="preserve">  </w:t>
      </w:r>
      <w:r w:rsidR="00F42F75" w:rsidRPr="0016784D">
        <w:rPr>
          <w:color w:val="800000"/>
          <w:rtl/>
          <w:lang w:val="ar-SA"/>
        </w:rPr>
        <w:t>ص 12</w:t>
      </w:r>
    </w:p>
    <w:p w:rsidR="00F42F75" w:rsidRPr="0016784D" w:rsidRDefault="00F42F75"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rPr>
          <w:color w:val="800000"/>
          <w:rtl/>
          <w:lang w:val="ar-SA"/>
        </w:rPr>
      </w:pPr>
      <w:r w:rsidRPr="0016784D">
        <w:rPr>
          <w:rtl/>
          <w:lang w:val="ar-SA"/>
        </w:rPr>
        <w:t>ا</w:t>
      </w:r>
      <w:r w:rsidR="00A76588" w:rsidRPr="0016784D">
        <w:rPr>
          <w:rtl/>
          <w:lang w:val="ar-SA"/>
        </w:rPr>
        <w:t>17-</w:t>
      </w:r>
      <w:r w:rsidRPr="0016784D">
        <w:rPr>
          <w:rtl/>
          <w:lang w:val="ar-SA"/>
        </w:rPr>
        <w:t>نجام جراحي رفركتيو در مواردي كه آستيگماتيسم قرنيه اي با آستيگماتيسم رفركتيو همخواني ندارد</w:t>
      </w:r>
      <w:r w:rsidRPr="0016784D">
        <w:rPr>
          <w:rFonts w:eastAsia="Times New Roman"/>
          <w:rtl/>
          <w:lang w:val="ar-SA"/>
        </w:rPr>
        <w:t xml:space="preserve"> </w:t>
      </w:r>
      <w:r w:rsidRPr="0016784D">
        <w:rPr>
          <w:color w:val="800000"/>
          <w:rtl/>
          <w:lang w:val="ar-SA"/>
        </w:rPr>
        <w:t>دكتر مهرداد محمدپور</w:t>
      </w:r>
      <w:r w:rsidRPr="0016784D">
        <w:rPr>
          <w:rtl/>
          <w:lang w:val="ar-SA"/>
        </w:rPr>
        <w:t>  </w:t>
      </w:r>
      <w:hyperlink r:id="rId14" w:history="1">
        <w:r w:rsidRPr="0016784D">
          <w:rPr>
            <w:rStyle w:val="Hyperlink15"/>
            <w:sz w:val="22"/>
            <w:szCs w:val="22"/>
            <w:u w:val="none"/>
            <w:rtl/>
          </w:rPr>
          <w:t>فصلنامه چشم پزشكي، شماره 11، بهار 1388</w:t>
        </w:r>
      </w:hyperlink>
      <w:r w:rsidRPr="0016784D">
        <w:rPr>
          <w:rtl/>
          <w:lang w:val="ar-SA"/>
        </w:rPr>
        <w:t xml:space="preserve">  </w:t>
      </w:r>
      <w:r w:rsidRPr="0016784D">
        <w:rPr>
          <w:color w:val="800000"/>
          <w:rtl/>
          <w:lang w:val="ar-SA"/>
        </w:rPr>
        <w:t>ص 25</w:t>
      </w:r>
    </w:p>
    <w:p w:rsidR="00F42F75"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rPr>
          <w:color w:val="800000"/>
          <w:rtl/>
          <w:lang w:val="ar-SA"/>
        </w:rPr>
      </w:pPr>
      <w:r w:rsidRPr="0016784D">
        <w:rPr>
          <w:rtl/>
          <w:lang w:val="ar-SA"/>
        </w:rPr>
        <w:t>18-</w:t>
      </w:r>
      <w:r w:rsidR="00F42F75" w:rsidRPr="0016784D">
        <w:rPr>
          <w:rtl/>
          <w:lang w:val="ar-SA"/>
        </w:rPr>
        <w:t>ارب اسكن</w:t>
      </w:r>
      <w:r w:rsidR="00F42F75" w:rsidRPr="0016784D">
        <w:rPr>
          <w:rFonts w:eastAsia="Times New Roman"/>
          <w:rtl/>
          <w:lang w:val="ar-SA"/>
        </w:rPr>
        <w:t xml:space="preserve"> </w:t>
      </w:r>
      <w:r w:rsidR="00F42F75" w:rsidRPr="0016784D">
        <w:rPr>
          <w:color w:val="800000"/>
          <w:rtl/>
          <w:lang w:val="ar-SA"/>
        </w:rPr>
        <w:t>دكتر مهرداد محمدپور</w:t>
      </w:r>
      <w:r w:rsidR="00F42F75" w:rsidRPr="0016784D">
        <w:rPr>
          <w:rtl/>
          <w:lang w:val="ar-SA"/>
        </w:rPr>
        <w:t>  </w:t>
      </w:r>
      <w:hyperlink r:id="rId15" w:history="1">
        <w:r w:rsidR="00F42F75" w:rsidRPr="0016784D">
          <w:rPr>
            <w:rStyle w:val="Hyperlink15"/>
            <w:sz w:val="22"/>
            <w:szCs w:val="22"/>
            <w:u w:val="none"/>
            <w:rtl/>
          </w:rPr>
          <w:t>فصلنامه چشم پزشكي، شماره 9، پاييز 1387</w:t>
        </w:r>
      </w:hyperlink>
      <w:r w:rsidR="00F42F75" w:rsidRPr="0016784D">
        <w:rPr>
          <w:rtl/>
          <w:lang w:val="ar-SA"/>
        </w:rPr>
        <w:t xml:space="preserve">  </w:t>
      </w:r>
      <w:r w:rsidR="00F42F75" w:rsidRPr="0016784D">
        <w:rPr>
          <w:color w:val="800000"/>
          <w:rtl/>
          <w:lang w:val="ar-SA"/>
        </w:rPr>
        <w:t>ص 50</w:t>
      </w:r>
    </w:p>
    <w:p w:rsidR="00F42F75"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rPr>
          <w:color w:val="800000"/>
          <w:rtl/>
          <w:lang w:val="ar-SA"/>
        </w:rPr>
      </w:pPr>
      <w:r w:rsidRPr="0016784D">
        <w:rPr>
          <w:rtl/>
          <w:lang w:val="ar-SA"/>
        </w:rPr>
        <w:t>19-</w:t>
      </w:r>
      <w:r w:rsidR="00F42F75" w:rsidRPr="0016784D">
        <w:rPr>
          <w:rtl/>
          <w:lang w:val="ar-SA"/>
        </w:rPr>
        <w:t xml:space="preserve">نتايج آندوكراتوپلاستي به روش جداسازي دسمه در مبتلايان به كراتوپاتي تاولي پس از جراحي آب مرواريد </w:t>
      </w:r>
      <w:r w:rsidR="00952224" w:rsidRPr="0016784D">
        <w:rPr>
          <w:rFonts w:eastAsia="Times New Roman"/>
          <w:rtl/>
          <w:lang w:val="ar-SA"/>
        </w:rPr>
        <w:t xml:space="preserve"> </w:t>
      </w:r>
      <w:r w:rsidR="00F42F75" w:rsidRPr="0016784D">
        <w:rPr>
          <w:color w:val="800000"/>
          <w:rtl/>
          <w:lang w:val="ar-SA"/>
        </w:rPr>
        <w:t>دكتر عليرضا برادران رفيعي ، دكتر فريد كريميان ، دكتر محمدعلي جوادي ، دكتر مهرداد محمدپور ، دكتر بهرام عين الهي ، دكتر محمد زارع جوشقاني ، دكتر محمدرضا جعفري نسب</w:t>
      </w:r>
      <w:r w:rsidR="00952224" w:rsidRPr="0016784D">
        <w:rPr>
          <w:rtl/>
          <w:lang w:val="ar-SA"/>
        </w:rPr>
        <w:t>  </w:t>
      </w:r>
      <w:hyperlink r:id="rId16" w:history="1">
        <w:r w:rsidR="00F42F75" w:rsidRPr="0016784D">
          <w:rPr>
            <w:rStyle w:val="Hyperlink15"/>
            <w:sz w:val="22"/>
            <w:szCs w:val="22"/>
            <w:u w:val="none"/>
            <w:rtl/>
          </w:rPr>
          <w:t>مجله چشم پزشكي بينا، سال دوازدهم، شماره 2، زمستان 1385</w:t>
        </w:r>
      </w:hyperlink>
      <w:r w:rsidR="00F42F75" w:rsidRPr="0016784D">
        <w:rPr>
          <w:rtl/>
          <w:lang w:val="ar-SA"/>
        </w:rPr>
        <w:t xml:space="preserve">  </w:t>
      </w:r>
      <w:r w:rsidR="00F42F75" w:rsidRPr="0016784D">
        <w:rPr>
          <w:color w:val="800000"/>
          <w:rtl/>
          <w:lang w:val="ar-SA"/>
        </w:rPr>
        <w:t>ص </w:t>
      </w:r>
      <w:r w:rsidR="00952224" w:rsidRPr="0016784D">
        <w:rPr>
          <w:color w:val="800000"/>
          <w:rtl/>
          <w:lang w:val="ar-SA"/>
        </w:rPr>
        <w:t xml:space="preserve"> 196</w:t>
      </w:r>
    </w:p>
    <w:p w:rsidR="00952224" w:rsidRPr="0016784D" w:rsidRDefault="00A76588"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rPr>
          <w:rFonts w:eastAsia="Times New Roman"/>
          <w:rtl/>
        </w:rPr>
      </w:pPr>
      <w:r w:rsidRPr="0016784D">
        <w:rPr>
          <w:rtl/>
          <w:lang w:val="ar-SA" w:bidi="fa-IR"/>
        </w:rPr>
        <w:t xml:space="preserve">20- </w:t>
      </w:r>
      <w:r w:rsidR="00952224" w:rsidRPr="0016784D">
        <w:rPr>
          <w:rtl/>
          <w:lang w:val="ar-SA"/>
        </w:rPr>
        <w:t xml:space="preserve">شيوع گلوكوم زاويه باز ، گلوكوم مشكوك و هيپرتانسيون چشمي در اربيتوپاتي گريوز </w:t>
      </w:r>
      <w:r w:rsidR="00952224" w:rsidRPr="0016784D">
        <w:rPr>
          <w:color w:val="800000"/>
          <w:rtl/>
          <w:lang w:val="ar-SA"/>
        </w:rPr>
        <w:t xml:space="preserve">دكتر زهره بهروزي ، دكتر حسين محمدربيع ، دكتر فريدون عزيزي ، دكتر نارسيس دفتريان ، دكتر يدالله محرابي ، دكتر مريم اردشيري ، دكتر مهرداد محمدپور </w:t>
      </w:r>
      <w:r w:rsidR="00952224" w:rsidRPr="0016784D">
        <w:rPr>
          <w:rtl/>
          <w:lang w:val="ar-SA"/>
        </w:rPr>
        <w:t>  </w:t>
      </w:r>
      <w:hyperlink r:id="rId17" w:history="1">
        <w:r w:rsidR="00952224" w:rsidRPr="0016784D">
          <w:rPr>
            <w:rStyle w:val="Hyperlink15"/>
            <w:sz w:val="22"/>
            <w:szCs w:val="22"/>
            <w:u w:val="none"/>
            <w:rtl/>
          </w:rPr>
          <w:t>مجله چشم پزشكي ايران، شماره 72، زمستان 1384</w:t>
        </w:r>
      </w:hyperlink>
      <w:r w:rsidR="00952224" w:rsidRPr="0016784D">
        <w:rPr>
          <w:rtl/>
          <w:lang w:val="ar-SA"/>
        </w:rPr>
        <w:t xml:space="preserve">  </w:t>
      </w:r>
      <w:r w:rsidR="00952224" w:rsidRPr="0016784D">
        <w:rPr>
          <w:color w:val="800000"/>
          <w:rtl/>
          <w:lang w:val="ar-SA"/>
        </w:rPr>
        <w:t>ص 50</w:t>
      </w:r>
    </w:p>
    <w:p w:rsidR="00707692" w:rsidRPr="0016784D" w:rsidRDefault="00A76588"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rPr>
          <w:rFonts w:eastAsia="Times New Roman"/>
          <w:rtl/>
        </w:rPr>
      </w:pPr>
      <w:r w:rsidRPr="0016784D">
        <w:rPr>
          <w:rtl/>
          <w:lang w:val="ar-SA"/>
        </w:rPr>
        <w:t xml:space="preserve">21- </w:t>
      </w:r>
      <w:r w:rsidR="00952224" w:rsidRPr="0016784D">
        <w:rPr>
          <w:rtl/>
          <w:lang w:val="ar-SA"/>
        </w:rPr>
        <w:t xml:space="preserve">ويژگي هاي فيزيكي، كاربرد باليني و عوارض ويسكوالاستيك ها در چشم پزشكي </w:t>
      </w:r>
      <w:r w:rsidR="00952224" w:rsidRPr="0016784D">
        <w:rPr>
          <w:color w:val="800000"/>
          <w:rtl/>
          <w:lang w:val="ar-SA"/>
        </w:rPr>
        <w:t>دكتر مهرداد محمدپور</w:t>
      </w:r>
      <w:r w:rsidR="00952224" w:rsidRPr="0016784D">
        <w:rPr>
          <w:rtl/>
          <w:lang w:val="ar-SA"/>
        </w:rPr>
        <w:t>  </w:t>
      </w:r>
      <w:hyperlink r:id="rId18" w:history="1">
        <w:r w:rsidR="00952224" w:rsidRPr="0016784D">
          <w:rPr>
            <w:rStyle w:val="Hyperlink15"/>
            <w:sz w:val="22"/>
            <w:szCs w:val="22"/>
            <w:u w:val="none"/>
            <w:rtl/>
          </w:rPr>
          <w:t>مجله چشم پزشكي بينا، سال يازدهم، شماره 1، پاييز 1384</w:t>
        </w:r>
      </w:hyperlink>
      <w:r w:rsidR="00952224" w:rsidRPr="0016784D">
        <w:rPr>
          <w:rtl/>
          <w:lang w:val="ar-SA"/>
        </w:rPr>
        <w:t xml:space="preserve">  </w:t>
      </w:r>
      <w:r w:rsidR="00952224" w:rsidRPr="0016784D">
        <w:rPr>
          <w:color w:val="800000"/>
          <w:rtl/>
          <w:lang w:val="ar-SA"/>
        </w:rPr>
        <w:t>ص 144</w:t>
      </w:r>
      <w:r w:rsidR="00952224" w:rsidRPr="0016784D">
        <w:rPr>
          <w:rtl/>
          <w:lang w:val="ar-SA"/>
        </w:rPr>
        <w:t xml:space="preserve"> </w:t>
      </w:r>
      <w:r w:rsidR="00952224" w:rsidRPr="0016784D">
        <w:rPr>
          <w:rtl/>
          <w:lang w:val="ar-SA"/>
        </w:rPr>
        <w:br/>
      </w:r>
    </w:p>
    <w:p w:rsidR="00707692" w:rsidRPr="0016784D" w:rsidRDefault="00707692"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707692" w:rsidRPr="0016784D" w:rsidRDefault="00707692"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tbl>
      <w:tblPr>
        <w:bidiVisual/>
        <w:tblW w:w="69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6811"/>
      </w:tblGrid>
      <w:tr w:rsidR="00707692" w:rsidRPr="0016784D" w:rsidTr="00A76588">
        <w:trPr>
          <w:trHeight w:val="2204"/>
        </w:trPr>
        <w:tc>
          <w:tcPr>
            <w:tcW w:w="180" w:type="dxa"/>
            <w:tcBorders>
              <w:top w:val="nil"/>
              <w:left w:val="nil"/>
              <w:bottom w:val="nil"/>
              <w:right w:val="nil"/>
            </w:tcBorders>
            <w:shd w:val="clear" w:color="auto" w:fill="auto"/>
            <w:tcMar>
              <w:top w:w="80" w:type="dxa"/>
              <w:left w:w="80" w:type="dxa"/>
              <w:bottom w:w="80" w:type="dxa"/>
              <w:right w:w="80" w:type="dxa"/>
            </w:tcMa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Fonts w:eastAsia="Times New Roman"/>
                <w:noProof/>
              </w:rPr>
              <w:lastRenderedPageBreak/>
              <w:drawing>
                <wp:inline distT="0" distB="0" distL="0" distR="0">
                  <wp:extent cx="105404" cy="105404"/>
                  <wp:effectExtent l="0" t="0" r="0" b="0"/>
                  <wp:docPr id="1073741845" name="officeArt object" descr="toc"/>
                  <wp:cNvGraphicFramePr/>
                  <a:graphic xmlns:a="http://schemas.openxmlformats.org/drawingml/2006/main">
                    <a:graphicData uri="http://schemas.openxmlformats.org/drawingml/2006/picture">
                      <pic:pic xmlns:pic="http://schemas.openxmlformats.org/drawingml/2006/picture">
                        <pic:nvPicPr>
                          <pic:cNvPr id="1073741845" name="toc.png" descr="toc"/>
                          <pic:cNvPicPr/>
                        </pic:nvPicPr>
                        <pic:blipFill>
                          <a:blip r:embed="rId19">
                            <a:extLst/>
                          </a:blip>
                          <a:stretch>
                            <a:fillRect/>
                          </a:stretch>
                        </pic:blipFill>
                        <pic:spPr>
                          <a:xfrm>
                            <a:off x="0" y="0"/>
                            <a:ext cx="105404" cy="105404"/>
                          </a:xfrm>
                          <a:prstGeom prst="rect">
                            <a:avLst/>
                          </a:prstGeom>
                          <a:ln w="12700" cap="flat">
                            <a:noFill/>
                            <a:miter lim="400000"/>
                          </a:ln>
                          <a:effectLst/>
                        </pic:spPr>
                      </pic:pic>
                    </a:graphicData>
                  </a:graphic>
                </wp:inline>
              </w:drawing>
            </w:r>
          </w:p>
        </w:tc>
        <w:tc>
          <w:tcPr>
            <w:tcW w:w="6811"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w:t>
            </w:r>
            <w:r w:rsidRPr="0016784D">
              <w:rPr>
                <w:bdr w:val="single" w:sz="4" w:space="0" w:color="auto"/>
                <w:rtl/>
                <w:lang w:val="ar-SA"/>
              </w:rPr>
              <w:t>گزيده اي از مقالات اخير درباره مقايسه نتايج درازمدت جراحي هاي رفركتيو (</w:t>
            </w:r>
            <w:r w:rsidRPr="0016784D">
              <w:rPr>
                <w:bdr w:val="single" w:sz="4" w:space="0" w:color="auto"/>
              </w:rPr>
              <w:t>PRK</w:t>
            </w:r>
            <w:r w:rsidRPr="0016784D">
              <w:rPr>
                <w:bdr w:val="single" w:sz="4" w:space="0" w:color="auto"/>
                <w:rtl/>
                <w:lang w:val="ar-SA"/>
              </w:rPr>
              <w:t xml:space="preserve"> و </w:t>
            </w:r>
            <w:r w:rsidRPr="0016784D">
              <w:rPr>
                <w:bdr w:val="single" w:sz="4" w:space="0" w:color="auto"/>
              </w:rPr>
              <w:t>LASIK</w:t>
            </w:r>
            <w:r w:rsidRPr="0016784D">
              <w:rPr>
                <w:bdr w:val="single" w:sz="4" w:space="0" w:color="auto"/>
                <w:rtl/>
                <w:lang w:val="ar-SA"/>
              </w:rPr>
              <w:t>)</w:t>
            </w:r>
            <w:r w:rsidRPr="0016784D">
              <w:rPr>
                <w:rFonts w:eastAsia="Times New Roman"/>
                <w:bdr w:val="single" w:sz="4" w:space="0" w:color="auto"/>
                <w:rtl/>
                <w:lang w:val="ar-SA"/>
              </w:rPr>
              <w:br/>
            </w:r>
            <w:r w:rsidRPr="0016784D">
              <w:rPr>
                <w:color w:val="800000"/>
                <w:bdr w:val="single" w:sz="4" w:space="0" w:color="auto"/>
                <w:rtl/>
                <w:lang w:val="ar-SA"/>
              </w:rPr>
              <w:t>دكتر مهرداد محمدپور، دكتر محمدعلي جوادي</w:t>
            </w:r>
            <w:r w:rsidRPr="0016784D">
              <w:rPr>
                <w:bdr w:val="single" w:sz="4" w:space="0" w:color="auto"/>
                <w:rtl/>
                <w:lang w:val="ar-SA"/>
              </w:rPr>
              <w:t>  </w:t>
            </w:r>
            <w:r w:rsidRPr="0016784D">
              <w:rPr>
                <w:bdr w:val="single" w:sz="4" w:space="0" w:color="auto"/>
                <w:rtl/>
                <w:lang w:val="ar-SA"/>
              </w:rPr>
              <w:br/>
            </w:r>
            <w:hyperlink r:id="rId20" w:history="1">
              <w:r w:rsidRPr="0016784D">
                <w:rPr>
                  <w:rStyle w:val="Hyperlink15"/>
                  <w:sz w:val="22"/>
                  <w:szCs w:val="22"/>
                  <w:u w:val="none"/>
                  <w:bdr w:val="single" w:sz="4" w:space="0" w:color="auto"/>
                  <w:rtl/>
                </w:rPr>
                <w:t>مجله چشم پزشكي بينا، سال يازدهم، شماره 1، پاييز 1384</w:t>
              </w:r>
            </w:hyperlink>
            <w:r w:rsidRPr="0016784D">
              <w:rPr>
                <w:bdr w:val="single" w:sz="4" w:space="0" w:color="auto"/>
                <w:rtl/>
                <w:lang w:val="ar-SA"/>
              </w:rPr>
              <w:t xml:space="preserve">  </w:t>
            </w:r>
            <w:r w:rsidRPr="0016784D">
              <w:rPr>
                <w:color w:val="800000"/>
                <w:bdr w:val="single" w:sz="4" w:space="0" w:color="auto"/>
                <w:rtl/>
                <w:lang w:val="ar-SA"/>
              </w:rPr>
              <w:t>ص 159</w:t>
            </w:r>
            <w:r w:rsidRPr="0016784D">
              <w:rPr>
                <w:bdr w:val="single" w:sz="4" w:space="0" w:color="auto"/>
                <w:rtl/>
                <w:lang w:val="ar-SA"/>
              </w:rPr>
              <w:t xml:space="preserve"> </w:t>
            </w:r>
            <w:r w:rsidRPr="0016784D">
              <w:rPr>
                <w:bdr w:val="single" w:sz="4" w:space="0" w:color="auto"/>
                <w:rtl/>
                <w:lang w:val="ar-SA"/>
              </w:rPr>
              <w:br/>
            </w:r>
            <w:r w:rsidRPr="0016784D">
              <w:rPr>
                <w:rFonts w:eastAsia="Times New Roman"/>
                <w:noProof/>
                <w:color w:val="FF0000"/>
              </w:rPr>
              <w:drawing>
                <wp:inline distT="0" distB="0" distL="0" distR="0">
                  <wp:extent cx="132017" cy="123206"/>
                  <wp:effectExtent l="0" t="0" r="0" b="0"/>
                  <wp:docPr id="1073741846" name="officeArt object" descr="btext2"/>
                  <wp:cNvGraphicFramePr/>
                  <a:graphic xmlns:a="http://schemas.openxmlformats.org/drawingml/2006/main">
                    <a:graphicData uri="http://schemas.openxmlformats.org/drawingml/2006/picture">
                      <pic:pic xmlns:pic="http://schemas.openxmlformats.org/drawingml/2006/picture">
                        <pic:nvPicPr>
                          <pic:cNvPr id="1073741846" name="btext2.png" descr="btext2"/>
                          <pic:cNvPicPr/>
                        </pic:nvPicPr>
                        <pic:blipFill>
                          <a:blip r:embed="rId21">
                            <a:extLst/>
                          </a:blip>
                          <a:stretch>
                            <a:fillRect/>
                          </a:stretch>
                        </pic:blipFill>
                        <pic:spPr>
                          <a:xfrm>
                            <a:off x="0" y="0"/>
                            <a:ext cx="132017" cy="123206"/>
                          </a:xfrm>
                          <a:prstGeom prst="rect">
                            <a:avLst/>
                          </a:prstGeom>
                          <a:ln w="12700" cap="flat">
                            <a:noFill/>
                            <a:miter lim="400000"/>
                          </a:ln>
                          <a:effectLst/>
                        </pic:spPr>
                      </pic:pic>
                    </a:graphicData>
                  </a:graphic>
                </wp:inline>
              </w:drawing>
            </w:r>
            <w:hyperlink r:id="rId22" w:history="1">
              <w:r w:rsidRPr="0016784D">
                <w:rPr>
                  <w:rStyle w:val="Hyperlink16"/>
                  <w:sz w:val="22"/>
                  <w:szCs w:val="22"/>
                  <w:u w:val="none"/>
                  <w:rtl/>
                </w:rPr>
                <w:t xml:space="preserve">مشاهده متن </w:t>
              </w:r>
            </w:hyperlink>
            <w:r w:rsidRPr="0016784D">
              <w:rPr>
                <w:rtl/>
                <w:lang w:val="ar-SA"/>
              </w:rPr>
              <w:t> </w:t>
            </w:r>
            <w:r w:rsidRPr="0016784D">
              <w:rPr>
                <w:color w:val="FF0000"/>
                <w:rtl/>
                <w:lang w:val="ar-SA"/>
              </w:rPr>
              <w:t xml:space="preserve"> [</w:t>
            </w:r>
            <w:r w:rsidRPr="0016784D">
              <w:rPr>
                <w:color w:val="FF0000"/>
              </w:rPr>
              <w:t>PDF</w:t>
            </w:r>
            <w:r w:rsidRPr="0016784D">
              <w:rPr>
                <w:color w:val="FF0000"/>
                <w:rtl/>
                <w:lang w:val="ar-SA"/>
              </w:rPr>
              <w:t xml:space="preserve"> 136</w:t>
            </w:r>
            <w:r w:rsidRPr="0016784D">
              <w:rPr>
                <w:color w:val="FF0000"/>
              </w:rPr>
              <w:t>kb</w:t>
            </w:r>
            <w:r w:rsidRPr="0016784D">
              <w:rPr>
                <w:color w:val="FF0000"/>
                <w:rtl/>
                <w:lang w:val="ar-SA"/>
              </w:rPr>
              <w:t>]</w:t>
            </w:r>
            <w:r w:rsidRPr="0016784D">
              <w:rPr>
                <w:rtl/>
                <w:lang w:val="ar-SA"/>
              </w:rPr>
              <w:t xml:space="preserve">     </w:t>
            </w:r>
          </w:p>
        </w:tc>
      </w:tr>
    </w:tbl>
    <w:p w:rsidR="00707692" w:rsidRPr="0016784D" w:rsidRDefault="00707692"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tbl>
      <w:tblPr>
        <w:bidiVisual/>
        <w:tblW w:w="69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6811"/>
      </w:tblGrid>
      <w:tr w:rsidR="00707692" w:rsidRPr="0016784D">
        <w:trPr>
          <w:trHeight w:val="1730"/>
        </w:trPr>
        <w:tc>
          <w:tcPr>
            <w:tcW w:w="166" w:type="dxa"/>
            <w:tcBorders>
              <w:top w:val="nil"/>
              <w:left w:val="nil"/>
              <w:bottom w:val="nil"/>
              <w:right w:val="nil"/>
            </w:tcBorders>
            <w:shd w:val="clear" w:color="auto" w:fill="auto"/>
            <w:tcMar>
              <w:top w:w="80" w:type="dxa"/>
              <w:left w:w="80" w:type="dxa"/>
              <w:bottom w:w="80" w:type="dxa"/>
              <w:right w:w="80" w:type="dxa"/>
            </w:tcMa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Fonts w:eastAsia="Times New Roman"/>
                <w:noProof/>
              </w:rPr>
              <w:drawing>
                <wp:inline distT="0" distB="0" distL="0" distR="0">
                  <wp:extent cx="105404" cy="105404"/>
                  <wp:effectExtent l="0" t="0" r="0" b="0"/>
                  <wp:docPr id="1073741847" name="officeArt object" descr="toc"/>
                  <wp:cNvGraphicFramePr/>
                  <a:graphic xmlns:a="http://schemas.openxmlformats.org/drawingml/2006/main">
                    <a:graphicData uri="http://schemas.openxmlformats.org/drawingml/2006/picture">
                      <pic:pic xmlns:pic="http://schemas.openxmlformats.org/drawingml/2006/picture">
                        <pic:nvPicPr>
                          <pic:cNvPr id="1073741847" name="toc.png" descr="toc"/>
                          <pic:cNvPicPr/>
                        </pic:nvPicPr>
                        <pic:blipFill>
                          <a:blip r:embed="rId19">
                            <a:extLst/>
                          </a:blip>
                          <a:stretch>
                            <a:fillRect/>
                          </a:stretch>
                        </pic:blipFill>
                        <pic:spPr>
                          <a:xfrm>
                            <a:off x="0" y="0"/>
                            <a:ext cx="105404" cy="105404"/>
                          </a:xfrm>
                          <a:prstGeom prst="rect">
                            <a:avLst/>
                          </a:prstGeom>
                          <a:ln w="12700" cap="flat">
                            <a:noFill/>
                            <a:miter lim="400000"/>
                          </a:ln>
                          <a:effectLst/>
                        </pic:spPr>
                      </pic:pic>
                    </a:graphicData>
                  </a:graphic>
                </wp:inline>
              </w:drawing>
            </w: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مقالات تلخيصي</w:t>
            </w:r>
            <w:r w:rsidRPr="0016784D">
              <w:rPr>
                <w:rFonts w:eastAsia="Times New Roman"/>
                <w:rtl/>
                <w:lang w:val="ar-SA"/>
              </w:rPr>
              <w:br/>
            </w:r>
            <w:r w:rsidRPr="0016784D">
              <w:rPr>
                <w:color w:val="800000"/>
                <w:rtl/>
                <w:lang w:val="ar-SA"/>
              </w:rPr>
              <w:t>دكتر مهرداد محمدپور</w:t>
            </w:r>
            <w:r w:rsidRPr="0016784D">
              <w:rPr>
                <w:rtl/>
                <w:lang w:val="ar-SA"/>
              </w:rPr>
              <w:t>  </w:t>
            </w:r>
            <w:r w:rsidRPr="0016784D">
              <w:rPr>
                <w:rtl/>
                <w:lang w:val="ar-SA"/>
              </w:rPr>
              <w:br/>
            </w:r>
            <w:hyperlink r:id="rId23" w:history="1">
              <w:r w:rsidRPr="0016784D">
                <w:rPr>
                  <w:rStyle w:val="Hyperlink15"/>
                  <w:sz w:val="22"/>
                  <w:szCs w:val="22"/>
                  <w:u w:val="none"/>
                  <w:rtl/>
                </w:rPr>
                <w:t>مجله چشم پزشكي بينا، سال يازدهم، شماره 1، پاييز 1384</w:t>
              </w:r>
            </w:hyperlink>
            <w:r w:rsidRPr="0016784D">
              <w:rPr>
                <w:rtl/>
                <w:lang w:val="ar-SA"/>
              </w:rPr>
              <w:t xml:space="preserve">  </w:t>
            </w:r>
            <w:r w:rsidRPr="0016784D">
              <w:rPr>
                <w:color w:val="800000"/>
                <w:rtl/>
                <w:lang w:val="ar-SA"/>
              </w:rPr>
              <w:t>ص 163</w:t>
            </w:r>
            <w:r w:rsidRPr="0016784D">
              <w:rPr>
                <w:rtl/>
                <w:lang w:val="ar-SA"/>
              </w:rPr>
              <w:t xml:space="preserve"> </w:t>
            </w:r>
            <w:r w:rsidRPr="0016784D">
              <w:rPr>
                <w:rtl/>
                <w:lang w:val="ar-SA"/>
              </w:rPr>
              <w:br/>
            </w:r>
            <w:r w:rsidRPr="0016784D">
              <w:rPr>
                <w:rFonts w:eastAsia="Times New Roman"/>
                <w:noProof/>
                <w:color w:val="FF0000"/>
              </w:rPr>
              <w:drawing>
                <wp:inline distT="0" distB="0" distL="0" distR="0">
                  <wp:extent cx="132017" cy="123206"/>
                  <wp:effectExtent l="0" t="0" r="0" b="0"/>
                  <wp:docPr id="1073741848" name="officeArt object" descr="btext2"/>
                  <wp:cNvGraphicFramePr/>
                  <a:graphic xmlns:a="http://schemas.openxmlformats.org/drawingml/2006/main">
                    <a:graphicData uri="http://schemas.openxmlformats.org/drawingml/2006/picture">
                      <pic:pic xmlns:pic="http://schemas.openxmlformats.org/drawingml/2006/picture">
                        <pic:nvPicPr>
                          <pic:cNvPr id="1073741848" name="btext2.png" descr="btext2"/>
                          <pic:cNvPicPr/>
                        </pic:nvPicPr>
                        <pic:blipFill>
                          <a:blip r:embed="rId21">
                            <a:extLst/>
                          </a:blip>
                          <a:stretch>
                            <a:fillRect/>
                          </a:stretch>
                        </pic:blipFill>
                        <pic:spPr>
                          <a:xfrm>
                            <a:off x="0" y="0"/>
                            <a:ext cx="132017" cy="123206"/>
                          </a:xfrm>
                          <a:prstGeom prst="rect">
                            <a:avLst/>
                          </a:prstGeom>
                          <a:ln w="12700" cap="flat">
                            <a:noFill/>
                            <a:miter lim="400000"/>
                          </a:ln>
                          <a:effectLst/>
                        </pic:spPr>
                      </pic:pic>
                    </a:graphicData>
                  </a:graphic>
                </wp:inline>
              </w:drawing>
            </w:r>
            <w:hyperlink r:id="rId24" w:history="1">
              <w:r w:rsidRPr="0016784D">
                <w:rPr>
                  <w:rStyle w:val="Hyperlink16"/>
                  <w:sz w:val="22"/>
                  <w:szCs w:val="22"/>
                  <w:u w:val="none"/>
                  <w:rtl/>
                </w:rPr>
                <w:t xml:space="preserve">مشاهده متن </w:t>
              </w:r>
            </w:hyperlink>
            <w:r w:rsidRPr="0016784D">
              <w:rPr>
                <w:rtl/>
                <w:lang w:val="ar-SA"/>
              </w:rPr>
              <w:t> </w:t>
            </w:r>
            <w:r w:rsidRPr="0016784D">
              <w:rPr>
                <w:color w:val="FF0000"/>
                <w:rtl/>
                <w:lang w:val="ar-SA"/>
              </w:rPr>
              <w:t xml:space="preserve"> [</w:t>
            </w:r>
            <w:r w:rsidRPr="0016784D">
              <w:rPr>
                <w:color w:val="FF0000"/>
              </w:rPr>
              <w:t>PDF</w:t>
            </w:r>
            <w:r w:rsidRPr="0016784D">
              <w:rPr>
                <w:color w:val="FF0000"/>
                <w:rtl/>
                <w:lang w:val="ar-SA"/>
              </w:rPr>
              <w:t xml:space="preserve"> 159</w:t>
            </w:r>
            <w:r w:rsidRPr="0016784D">
              <w:rPr>
                <w:color w:val="FF0000"/>
              </w:rPr>
              <w:t>kb</w:t>
            </w:r>
            <w:r w:rsidRPr="0016784D">
              <w:rPr>
                <w:color w:val="FF0000"/>
                <w:rtl/>
                <w:lang w:val="ar-SA"/>
              </w:rPr>
              <w:t>]</w:t>
            </w:r>
            <w:r w:rsidRPr="0016784D">
              <w:rPr>
                <w:rtl/>
                <w:lang w:val="ar-SA"/>
              </w:rPr>
              <w:t xml:space="preserve">     </w:t>
            </w: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w:t>
            </w:r>
          </w:p>
        </w:tc>
      </w:tr>
    </w:tbl>
    <w:p w:rsidR="00707692" w:rsidRPr="0016784D" w:rsidRDefault="00707692"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tbl>
      <w:tblPr>
        <w:bidiVisual/>
        <w:tblW w:w="69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6811"/>
      </w:tblGrid>
      <w:tr w:rsidR="00707692" w:rsidRPr="0016784D">
        <w:trPr>
          <w:trHeight w:val="2678"/>
        </w:trPr>
        <w:tc>
          <w:tcPr>
            <w:tcW w:w="166" w:type="dxa"/>
            <w:tcBorders>
              <w:top w:val="nil"/>
              <w:left w:val="nil"/>
              <w:bottom w:val="nil"/>
              <w:right w:val="nil"/>
            </w:tcBorders>
            <w:shd w:val="clear" w:color="auto" w:fill="auto"/>
            <w:tcMar>
              <w:top w:w="80" w:type="dxa"/>
              <w:left w:w="80" w:type="dxa"/>
              <w:bottom w:w="80" w:type="dxa"/>
              <w:right w:w="80" w:type="dxa"/>
            </w:tcMa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Fonts w:eastAsia="Times New Roman"/>
                <w:noProof/>
              </w:rPr>
              <w:drawing>
                <wp:inline distT="0" distB="0" distL="0" distR="0">
                  <wp:extent cx="105404" cy="105404"/>
                  <wp:effectExtent l="0" t="0" r="0" b="0"/>
                  <wp:docPr id="1073741849" name="officeArt object" descr="toc"/>
                  <wp:cNvGraphicFramePr/>
                  <a:graphic xmlns:a="http://schemas.openxmlformats.org/drawingml/2006/main">
                    <a:graphicData uri="http://schemas.openxmlformats.org/drawingml/2006/picture">
                      <pic:pic xmlns:pic="http://schemas.openxmlformats.org/drawingml/2006/picture">
                        <pic:nvPicPr>
                          <pic:cNvPr id="1073741849" name="toc.png" descr="toc"/>
                          <pic:cNvPicPr/>
                        </pic:nvPicPr>
                        <pic:blipFill>
                          <a:blip r:embed="rId19">
                            <a:extLst/>
                          </a:blip>
                          <a:stretch>
                            <a:fillRect/>
                          </a:stretch>
                        </pic:blipFill>
                        <pic:spPr>
                          <a:xfrm>
                            <a:off x="0" y="0"/>
                            <a:ext cx="105404" cy="105404"/>
                          </a:xfrm>
                          <a:prstGeom prst="rect">
                            <a:avLst/>
                          </a:prstGeom>
                          <a:ln w="12700" cap="flat">
                            <a:noFill/>
                            <a:miter lim="400000"/>
                          </a:ln>
                          <a:effectLst/>
                        </pic:spPr>
                      </pic:pic>
                    </a:graphicData>
                  </a:graphic>
                </wp:inline>
              </w:drawing>
            </w: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مقايسه تاثير سه روش بخيه زدن بر استيگماتيسم بعد از پيوند قرنيه در مبتلايان به كراتوكونوس</w:t>
            </w:r>
            <w:r w:rsidRPr="0016784D">
              <w:rPr>
                <w:rFonts w:eastAsia="Times New Roman"/>
                <w:rtl/>
                <w:lang w:val="ar-SA"/>
              </w:rPr>
              <w:br/>
            </w:r>
            <w:r w:rsidRPr="0016784D">
              <w:rPr>
                <w:color w:val="800000"/>
                <w:rtl/>
                <w:lang w:val="ar-SA"/>
              </w:rPr>
              <w:t>دكتر مصطفي نادري ، دكتر محمدعلي جوادي ، دكتر محمد زارع ، دكتر سيداحمد جنابان ، دكتر آرش انيسيان ، دكتر مهرداد محمدپور</w:t>
            </w:r>
            <w:r w:rsidRPr="0016784D">
              <w:rPr>
                <w:rtl/>
                <w:lang w:val="ar-SA"/>
              </w:rPr>
              <w:t>  </w:t>
            </w:r>
            <w:r w:rsidRPr="0016784D">
              <w:rPr>
                <w:rtl/>
                <w:lang w:val="ar-SA"/>
              </w:rPr>
              <w:br/>
            </w:r>
            <w:hyperlink r:id="rId25" w:history="1">
              <w:r w:rsidRPr="0016784D">
                <w:rPr>
                  <w:rStyle w:val="Hyperlink15"/>
                  <w:sz w:val="22"/>
                  <w:szCs w:val="22"/>
                  <w:u w:val="none"/>
                  <w:rtl/>
                </w:rPr>
                <w:t>مجله چشم پزشكي ايران، شماره 67، پاييز 1383</w:t>
              </w:r>
            </w:hyperlink>
            <w:r w:rsidRPr="0016784D">
              <w:rPr>
                <w:rtl/>
                <w:lang w:val="ar-SA"/>
              </w:rPr>
              <w:t xml:space="preserve">  </w:t>
            </w:r>
            <w:r w:rsidRPr="0016784D">
              <w:rPr>
                <w:color w:val="800000"/>
                <w:rtl/>
                <w:lang w:val="ar-SA"/>
              </w:rPr>
              <w:t>ص 26</w:t>
            </w:r>
            <w:r w:rsidRPr="0016784D">
              <w:rPr>
                <w:rtl/>
                <w:lang w:val="ar-SA"/>
              </w:rPr>
              <w:t xml:space="preserve"> </w:t>
            </w:r>
            <w:r w:rsidRPr="0016784D">
              <w:rPr>
                <w:rtl/>
                <w:lang w:val="ar-SA"/>
              </w:rPr>
              <w:br/>
            </w:r>
            <w:r w:rsidRPr="0016784D">
              <w:rPr>
                <w:rFonts w:eastAsia="Times New Roman"/>
                <w:noProof/>
              </w:rPr>
              <w:drawing>
                <wp:inline distT="0" distB="0" distL="0" distR="0">
                  <wp:extent cx="96489" cy="87611"/>
                  <wp:effectExtent l="0" t="0" r="0" b="0"/>
                  <wp:docPr id="1073741850" name="officeArt object" descr="brief0"/>
                  <wp:cNvGraphicFramePr/>
                  <a:graphic xmlns:a="http://schemas.openxmlformats.org/drawingml/2006/main">
                    <a:graphicData uri="http://schemas.openxmlformats.org/drawingml/2006/picture">
                      <pic:pic xmlns:pic="http://schemas.openxmlformats.org/drawingml/2006/picture">
                        <pic:nvPicPr>
                          <pic:cNvPr id="1073741850" name="brief0.png" descr="brief0"/>
                          <pic:cNvPicPr/>
                        </pic:nvPicPr>
                        <pic:blipFill>
                          <a:blip r:embed="rId26">
                            <a:extLst/>
                          </a:blip>
                          <a:stretch>
                            <a:fillRect/>
                          </a:stretch>
                        </pic:blipFill>
                        <pic:spPr>
                          <a:xfrm>
                            <a:off x="0" y="0"/>
                            <a:ext cx="96489" cy="87611"/>
                          </a:xfrm>
                          <a:prstGeom prst="rect">
                            <a:avLst/>
                          </a:prstGeom>
                          <a:ln w="12700" cap="flat">
                            <a:noFill/>
                            <a:miter lim="400000"/>
                          </a:ln>
                          <a:effectLst/>
                        </pic:spPr>
                      </pic:pic>
                    </a:graphicData>
                  </a:graphic>
                </wp:inline>
              </w:drawing>
            </w:r>
            <w:r w:rsidRPr="0016784D">
              <w:rPr>
                <w:rtl/>
                <w:lang w:val="ar-SA"/>
              </w:rPr>
              <w:t> </w:t>
            </w:r>
            <w:r w:rsidRPr="0016784D">
              <w:rPr>
                <w:color w:val="808080"/>
                <w:rtl/>
                <w:lang w:val="ar-SA"/>
              </w:rPr>
              <w:t>چکيده</w:t>
            </w:r>
            <w:r w:rsidRPr="0016784D">
              <w:rPr>
                <w:rtl/>
                <w:lang w:val="ar-SA"/>
              </w:rPr>
              <w:t xml:space="preserve">    </w:t>
            </w: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w:t>
            </w:r>
          </w:p>
        </w:tc>
      </w:tr>
    </w:tbl>
    <w:p w:rsidR="00707692" w:rsidRPr="0016784D" w:rsidRDefault="00707692"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tbl>
      <w:tblPr>
        <w:bidiVisual/>
        <w:tblW w:w="69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6811"/>
      </w:tblGrid>
      <w:tr w:rsidR="00707692" w:rsidRPr="0016784D">
        <w:trPr>
          <w:trHeight w:val="2204"/>
        </w:trPr>
        <w:tc>
          <w:tcPr>
            <w:tcW w:w="166" w:type="dxa"/>
            <w:tcBorders>
              <w:top w:val="nil"/>
              <w:left w:val="nil"/>
              <w:bottom w:val="nil"/>
              <w:right w:val="nil"/>
            </w:tcBorders>
            <w:shd w:val="clear" w:color="auto" w:fill="auto"/>
            <w:tcMar>
              <w:top w:w="80" w:type="dxa"/>
              <w:left w:w="80" w:type="dxa"/>
              <w:bottom w:w="80" w:type="dxa"/>
              <w:right w:w="80" w:type="dxa"/>
            </w:tcMa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Fonts w:eastAsia="Times New Roman"/>
                <w:noProof/>
              </w:rPr>
              <w:drawing>
                <wp:inline distT="0" distB="0" distL="0" distR="0">
                  <wp:extent cx="105404" cy="105404"/>
                  <wp:effectExtent l="0" t="0" r="0" b="0"/>
                  <wp:docPr id="1073741851" name="officeArt object" descr="toc"/>
                  <wp:cNvGraphicFramePr/>
                  <a:graphic xmlns:a="http://schemas.openxmlformats.org/drawingml/2006/main">
                    <a:graphicData uri="http://schemas.openxmlformats.org/drawingml/2006/picture">
                      <pic:pic xmlns:pic="http://schemas.openxmlformats.org/drawingml/2006/picture">
                        <pic:nvPicPr>
                          <pic:cNvPr id="1073741851" name="toc.png" descr="toc"/>
                          <pic:cNvPicPr/>
                        </pic:nvPicPr>
                        <pic:blipFill>
                          <a:blip r:embed="rId19">
                            <a:extLst/>
                          </a:blip>
                          <a:stretch>
                            <a:fillRect/>
                          </a:stretch>
                        </pic:blipFill>
                        <pic:spPr>
                          <a:xfrm>
                            <a:off x="0" y="0"/>
                            <a:ext cx="105404" cy="105404"/>
                          </a:xfrm>
                          <a:prstGeom prst="rect">
                            <a:avLst/>
                          </a:prstGeom>
                          <a:ln w="12700" cap="flat">
                            <a:noFill/>
                            <a:miter lim="400000"/>
                          </a:ln>
                          <a:effectLst/>
                        </pic:spPr>
                      </pic:pic>
                    </a:graphicData>
                  </a:graphic>
                </wp:inline>
              </w:drawing>
            </w: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گزارش وقوع كراتكتازي پس از ليزيك و عدم وقوع آن پس از كراتكتومي فوتورفركتيو در دو چشم يك بيمار</w:t>
            </w:r>
            <w:r w:rsidRPr="0016784D">
              <w:rPr>
                <w:rFonts w:eastAsia="Times New Roman"/>
                <w:rtl/>
                <w:lang w:val="ar-SA"/>
              </w:rPr>
              <w:br/>
            </w:r>
            <w:r w:rsidRPr="0016784D">
              <w:rPr>
                <w:color w:val="800000"/>
                <w:rtl/>
                <w:lang w:val="ar-SA"/>
              </w:rPr>
              <w:t>دكتر محمدعلي جوادي ، دكتر مهرداد محمدپور ، دكتر حسين محمدربيع</w:t>
            </w:r>
            <w:r w:rsidRPr="0016784D">
              <w:rPr>
                <w:rtl/>
                <w:lang w:val="ar-SA"/>
              </w:rPr>
              <w:t>  </w:t>
            </w:r>
            <w:r w:rsidRPr="0016784D">
              <w:rPr>
                <w:rtl/>
                <w:lang w:val="ar-SA"/>
              </w:rPr>
              <w:br/>
            </w:r>
            <w:hyperlink r:id="rId27" w:history="1">
              <w:r w:rsidRPr="0016784D">
                <w:rPr>
                  <w:rStyle w:val="Hyperlink15"/>
                  <w:sz w:val="22"/>
                  <w:szCs w:val="22"/>
                  <w:u w:val="none"/>
                  <w:rtl/>
                </w:rPr>
                <w:t>مجله چشم پزشكي بينا، سال دهم، شماره 5، شهريور 1384</w:t>
              </w:r>
            </w:hyperlink>
            <w:r w:rsidRPr="0016784D">
              <w:rPr>
                <w:rtl/>
                <w:lang w:val="ar-SA"/>
              </w:rPr>
              <w:t xml:space="preserve">  </w:t>
            </w:r>
            <w:r w:rsidRPr="0016784D">
              <w:rPr>
                <w:color w:val="800000"/>
                <w:rtl/>
                <w:lang w:val="ar-SA"/>
              </w:rPr>
              <w:t>ص 624</w:t>
            </w:r>
            <w:r w:rsidRPr="0016784D">
              <w:rPr>
                <w:rtl/>
                <w:lang w:val="ar-SA"/>
              </w:rPr>
              <w:t xml:space="preserve"> </w:t>
            </w:r>
            <w:r w:rsidRPr="0016784D">
              <w:rPr>
                <w:rtl/>
                <w:lang w:val="ar-SA"/>
              </w:rPr>
              <w:br/>
            </w:r>
            <w:r w:rsidRPr="0016784D">
              <w:rPr>
                <w:rFonts w:eastAsia="Times New Roman"/>
                <w:noProof/>
              </w:rPr>
              <w:drawing>
                <wp:inline distT="0" distB="0" distL="0" distR="0">
                  <wp:extent cx="96489" cy="87611"/>
                  <wp:effectExtent l="0" t="0" r="0" b="0"/>
                  <wp:docPr id="1073741852" name="officeArt object" descr="brief0"/>
                  <wp:cNvGraphicFramePr/>
                  <a:graphic xmlns:a="http://schemas.openxmlformats.org/drawingml/2006/main">
                    <a:graphicData uri="http://schemas.openxmlformats.org/drawingml/2006/picture">
                      <pic:pic xmlns:pic="http://schemas.openxmlformats.org/drawingml/2006/picture">
                        <pic:nvPicPr>
                          <pic:cNvPr id="1073741852" name="brief0.png" descr="brief0"/>
                          <pic:cNvPicPr/>
                        </pic:nvPicPr>
                        <pic:blipFill>
                          <a:blip r:embed="rId26">
                            <a:extLst/>
                          </a:blip>
                          <a:stretch>
                            <a:fillRect/>
                          </a:stretch>
                        </pic:blipFill>
                        <pic:spPr>
                          <a:xfrm>
                            <a:off x="0" y="0"/>
                            <a:ext cx="96489" cy="87611"/>
                          </a:xfrm>
                          <a:prstGeom prst="rect">
                            <a:avLst/>
                          </a:prstGeom>
                          <a:ln w="12700" cap="flat">
                            <a:noFill/>
                            <a:miter lim="400000"/>
                          </a:ln>
                          <a:effectLst/>
                        </pic:spPr>
                      </pic:pic>
                    </a:graphicData>
                  </a:graphic>
                </wp:inline>
              </w:drawing>
            </w:r>
            <w:r w:rsidRPr="0016784D">
              <w:rPr>
                <w:rtl/>
                <w:lang w:val="ar-SA"/>
              </w:rPr>
              <w:t> </w:t>
            </w:r>
            <w:r w:rsidRPr="0016784D">
              <w:rPr>
                <w:color w:val="808080"/>
                <w:rtl/>
                <w:lang w:val="ar-SA"/>
              </w:rPr>
              <w:t>چکيده</w:t>
            </w:r>
            <w:r w:rsidRPr="0016784D">
              <w:rPr>
                <w:rtl/>
                <w:lang w:val="ar-SA"/>
              </w:rPr>
              <w:t>   </w:t>
            </w:r>
            <w:r w:rsidRPr="0016784D">
              <w:rPr>
                <w:rFonts w:eastAsia="Times New Roman"/>
                <w:noProof/>
                <w:color w:val="FF0000"/>
              </w:rPr>
              <w:drawing>
                <wp:inline distT="0" distB="0" distL="0" distR="0">
                  <wp:extent cx="132017" cy="123206"/>
                  <wp:effectExtent l="0" t="0" r="0" b="0"/>
                  <wp:docPr id="1073741853" name="officeArt object" descr="btext2"/>
                  <wp:cNvGraphicFramePr/>
                  <a:graphic xmlns:a="http://schemas.openxmlformats.org/drawingml/2006/main">
                    <a:graphicData uri="http://schemas.openxmlformats.org/drawingml/2006/picture">
                      <pic:pic xmlns:pic="http://schemas.openxmlformats.org/drawingml/2006/picture">
                        <pic:nvPicPr>
                          <pic:cNvPr id="1073741853" name="btext2.png" descr="btext2"/>
                          <pic:cNvPicPr/>
                        </pic:nvPicPr>
                        <pic:blipFill>
                          <a:blip r:embed="rId21">
                            <a:extLst/>
                          </a:blip>
                          <a:stretch>
                            <a:fillRect/>
                          </a:stretch>
                        </pic:blipFill>
                        <pic:spPr>
                          <a:xfrm>
                            <a:off x="0" y="0"/>
                            <a:ext cx="132017" cy="123206"/>
                          </a:xfrm>
                          <a:prstGeom prst="rect">
                            <a:avLst/>
                          </a:prstGeom>
                          <a:ln w="12700" cap="flat">
                            <a:noFill/>
                            <a:miter lim="400000"/>
                          </a:ln>
                          <a:effectLst/>
                        </pic:spPr>
                      </pic:pic>
                    </a:graphicData>
                  </a:graphic>
                </wp:inline>
              </w:drawing>
            </w:r>
            <w:hyperlink r:id="rId28" w:history="1">
              <w:r w:rsidRPr="0016784D">
                <w:rPr>
                  <w:rStyle w:val="Hyperlink16"/>
                  <w:sz w:val="22"/>
                  <w:szCs w:val="22"/>
                  <w:u w:val="none"/>
                  <w:rtl/>
                </w:rPr>
                <w:t xml:space="preserve">مشاهده متن </w:t>
              </w:r>
            </w:hyperlink>
            <w:r w:rsidRPr="0016784D">
              <w:rPr>
                <w:rtl/>
                <w:lang w:val="ar-SA"/>
              </w:rPr>
              <w:t> </w:t>
            </w:r>
            <w:r w:rsidRPr="0016784D">
              <w:rPr>
                <w:color w:val="FF0000"/>
                <w:rtl/>
                <w:lang w:val="ar-SA"/>
              </w:rPr>
              <w:t xml:space="preserve"> [</w:t>
            </w:r>
            <w:r w:rsidRPr="0016784D">
              <w:rPr>
                <w:color w:val="FF0000"/>
              </w:rPr>
              <w:t>PDF</w:t>
            </w:r>
            <w:r w:rsidRPr="0016784D">
              <w:rPr>
                <w:color w:val="FF0000"/>
                <w:rtl/>
                <w:lang w:val="ar-SA"/>
              </w:rPr>
              <w:t xml:space="preserve"> 304</w:t>
            </w:r>
            <w:r w:rsidRPr="0016784D">
              <w:rPr>
                <w:color w:val="FF0000"/>
              </w:rPr>
              <w:t>kb</w:t>
            </w:r>
            <w:r w:rsidRPr="0016784D">
              <w:rPr>
                <w:color w:val="FF0000"/>
                <w:rtl/>
                <w:lang w:val="ar-SA"/>
              </w:rPr>
              <w:t>]</w:t>
            </w:r>
            <w:r w:rsidRPr="0016784D">
              <w:rPr>
                <w:rtl/>
                <w:lang w:val="ar-SA"/>
              </w:rPr>
              <w:t xml:space="preserve">     </w:t>
            </w: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w:t>
            </w:r>
          </w:p>
        </w:tc>
      </w:tr>
    </w:tbl>
    <w:p w:rsidR="00707692" w:rsidRPr="0016784D" w:rsidRDefault="00707692"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tbl>
      <w:tblPr>
        <w:bidiVisual/>
        <w:tblW w:w="69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6811"/>
      </w:tblGrid>
      <w:tr w:rsidR="00707692" w:rsidRPr="0016784D">
        <w:trPr>
          <w:trHeight w:val="1730"/>
        </w:trPr>
        <w:tc>
          <w:tcPr>
            <w:tcW w:w="166" w:type="dxa"/>
            <w:tcBorders>
              <w:top w:val="nil"/>
              <w:left w:val="nil"/>
              <w:bottom w:val="nil"/>
              <w:right w:val="nil"/>
            </w:tcBorders>
            <w:shd w:val="clear" w:color="auto" w:fill="auto"/>
            <w:tcMar>
              <w:top w:w="80" w:type="dxa"/>
              <w:left w:w="80" w:type="dxa"/>
              <w:bottom w:w="80" w:type="dxa"/>
              <w:right w:w="80" w:type="dxa"/>
            </w:tcMa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Fonts w:eastAsia="Times New Roman"/>
                <w:noProof/>
              </w:rPr>
              <w:lastRenderedPageBreak/>
              <w:drawing>
                <wp:inline distT="0" distB="0" distL="0" distR="0">
                  <wp:extent cx="105404" cy="105404"/>
                  <wp:effectExtent l="0" t="0" r="0" b="0"/>
                  <wp:docPr id="1073741854" name="officeArt object" descr="toc"/>
                  <wp:cNvGraphicFramePr/>
                  <a:graphic xmlns:a="http://schemas.openxmlformats.org/drawingml/2006/main">
                    <a:graphicData uri="http://schemas.openxmlformats.org/drawingml/2006/picture">
                      <pic:pic xmlns:pic="http://schemas.openxmlformats.org/drawingml/2006/picture">
                        <pic:nvPicPr>
                          <pic:cNvPr id="1073741854" name="toc.png" descr="toc"/>
                          <pic:cNvPicPr/>
                        </pic:nvPicPr>
                        <pic:blipFill>
                          <a:blip r:embed="rId19">
                            <a:extLst/>
                          </a:blip>
                          <a:stretch>
                            <a:fillRect/>
                          </a:stretch>
                        </pic:blipFill>
                        <pic:spPr>
                          <a:xfrm>
                            <a:off x="0" y="0"/>
                            <a:ext cx="105404" cy="105404"/>
                          </a:xfrm>
                          <a:prstGeom prst="rect">
                            <a:avLst/>
                          </a:prstGeom>
                          <a:ln w="12700" cap="flat">
                            <a:noFill/>
                            <a:miter lim="400000"/>
                          </a:ln>
                          <a:effectLst/>
                        </pic:spPr>
                      </pic:pic>
                    </a:graphicData>
                  </a:graphic>
                </wp:inline>
              </w:drawing>
            </w: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يك مورد همراهي قطع عصب بينايي با كوريورتينيت اسكلوپتاريا</w:t>
            </w:r>
            <w:r w:rsidRPr="0016784D">
              <w:rPr>
                <w:rFonts w:eastAsia="Times New Roman"/>
                <w:rtl/>
                <w:lang w:val="ar-SA"/>
              </w:rPr>
              <w:br/>
            </w:r>
            <w:r w:rsidRPr="0016784D">
              <w:rPr>
                <w:color w:val="800000"/>
                <w:rtl/>
                <w:lang w:val="ar-SA"/>
              </w:rPr>
              <w:t>دكتر مهرداد محمدپور ، دكتر مسعود سهيليان</w:t>
            </w:r>
            <w:r w:rsidRPr="0016784D">
              <w:rPr>
                <w:rtl/>
                <w:lang w:val="ar-SA"/>
              </w:rPr>
              <w:t>  </w:t>
            </w:r>
            <w:r w:rsidRPr="0016784D">
              <w:rPr>
                <w:rtl/>
                <w:lang w:val="ar-SA"/>
              </w:rPr>
              <w:br/>
            </w:r>
            <w:hyperlink r:id="rId29" w:history="1">
              <w:r w:rsidRPr="0016784D">
                <w:rPr>
                  <w:rStyle w:val="Hyperlink15"/>
                  <w:sz w:val="22"/>
                  <w:szCs w:val="22"/>
                  <w:u w:val="none"/>
                  <w:rtl/>
                </w:rPr>
                <w:t>مجله چشم پزشكي بينا، سال دهم، شماره 4، تابستان 1384</w:t>
              </w:r>
            </w:hyperlink>
            <w:r w:rsidRPr="0016784D">
              <w:rPr>
                <w:rtl/>
                <w:lang w:val="ar-SA"/>
              </w:rPr>
              <w:t xml:space="preserve">  </w:t>
            </w:r>
            <w:r w:rsidRPr="0016784D">
              <w:rPr>
                <w:color w:val="800000"/>
                <w:rtl/>
                <w:lang w:val="ar-SA"/>
              </w:rPr>
              <w:t>ص 510</w:t>
            </w:r>
            <w:r w:rsidRPr="0016784D">
              <w:rPr>
                <w:rtl/>
                <w:lang w:val="ar-SA"/>
              </w:rPr>
              <w:t xml:space="preserve"> </w:t>
            </w:r>
            <w:r w:rsidRPr="0016784D">
              <w:rPr>
                <w:rtl/>
                <w:lang w:val="ar-SA"/>
              </w:rPr>
              <w:br/>
            </w:r>
            <w:r w:rsidRPr="0016784D">
              <w:rPr>
                <w:rFonts w:eastAsia="Times New Roman"/>
                <w:noProof/>
              </w:rPr>
              <w:drawing>
                <wp:inline distT="0" distB="0" distL="0" distR="0">
                  <wp:extent cx="96489" cy="87611"/>
                  <wp:effectExtent l="0" t="0" r="0" b="0"/>
                  <wp:docPr id="1073741855" name="officeArt object" descr="brief0"/>
                  <wp:cNvGraphicFramePr/>
                  <a:graphic xmlns:a="http://schemas.openxmlformats.org/drawingml/2006/main">
                    <a:graphicData uri="http://schemas.openxmlformats.org/drawingml/2006/picture">
                      <pic:pic xmlns:pic="http://schemas.openxmlformats.org/drawingml/2006/picture">
                        <pic:nvPicPr>
                          <pic:cNvPr id="1073741855" name="brief0.png" descr="brief0"/>
                          <pic:cNvPicPr/>
                        </pic:nvPicPr>
                        <pic:blipFill>
                          <a:blip r:embed="rId26">
                            <a:extLst/>
                          </a:blip>
                          <a:stretch>
                            <a:fillRect/>
                          </a:stretch>
                        </pic:blipFill>
                        <pic:spPr>
                          <a:xfrm>
                            <a:off x="0" y="0"/>
                            <a:ext cx="96489" cy="87611"/>
                          </a:xfrm>
                          <a:prstGeom prst="rect">
                            <a:avLst/>
                          </a:prstGeom>
                          <a:ln w="12700" cap="flat">
                            <a:noFill/>
                            <a:miter lim="400000"/>
                          </a:ln>
                          <a:effectLst/>
                        </pic:spPr>
                      </pic:pic>
                    </a:graphicData>
                  </a:graphic>
                </wp:inline>
              </w:drawing>
            </w:r>
            <w:r w:rsidRPr="0016784D">
              <w:rPr>
                <w:rtl/>
                <w:lang w:val="ar-SA"/>
              </w:rPr>
              <w:t> </w:t>
            </w:r>
            <w:r w:rsidRPr="0016784D">
              <w:rPr>
                <w:color w:val="808080"/>
                <w:rtl/>
                <w:lang w:val="ar-SA"/>
              </w:rPr>
              <w:t>چکيده</w:t>
            </w:r>
            <w:r w:rsidRPr="0016784D">
              <w:rPr>
                <w:rtl/>
                <w:lang w:val="ar-SA"/>
              </w:rPr>
              <w:t>   </w:t>
            </w:r>
            <w:r w:rsidRPr="0016784D">
              <w:rPr>
                <w:rFonts w:eastAsia="Times New Roman"/>
                <w:noProof/>
                <w:color w:val="FF0000"/>
              </w:rPr>
              <w:drawing>
                <wp:inline distT="0" distB="0" distL="0" distR="0">
                  <wp:extent cx="132017" cy="123206"/>
                  <wp:effectExtent l="0" t="0" r="0" b="0"/>
                  <wp:docPr id="1073741856" name="officeArt object" descr="btext2"/>
                  <wp:cNvGraphicFramePr/>
                  <a:graphic xmlns:a="http://schemas.openxmlformats.org/drawingml/2006/main">
                    <a:graphicData uri="http://schemas.openxmlformats.org/drawingml/2006/picture">
                      <pic:pic xmlns:pic="http://schemas.openxmlformats.org/drawingml/2006/picture">
                        <pic:nvPicPr>
                          <pic:cNvPr id="1073741856" name="btext2.png" descr="btext2"/>
                          <pic:cNvPicPr/>
                        </pic:nvPicPr>
                        <pic:blipFill>
                          <a:blip r:embed="rId21">
                            <a:extLst/>
                          </a:blip>
                          <a:stretch>
                            <a:fillRect/>
                          </a:stretch>
                        </pic:blipFill>
                        <pic:spPr>
                          <a:xfrm>
                            <a:off x="0" y="0"/>
                            <a:ext cx="132017" cy="123206"/>
                          </a:xfrm>
                          <a:prstGeom prst="rect">
                            <a:avLst/>
                          </a:prstGeom>
                          <a:ln w="12700" cap="flat">
                            <a:noFill/>
                            <a:miter lim="400000"/>
                          </a:ln>
                          <a:effectLst/>
                        </pic:spPr>
                      </pic:pic>
                    </a:graphicData>
                  </a:graphic>
                </wp:inline>
              </w:drawing>
            </w:r>
            <w:hyperlink r:id="rId30" w:history="1">
              <w:r w:rsidRPr="0016784D">
                <w:rPr>
                  <w:rStyle w:val="Hyperlink16"/>
                  <w:sz w:val="22"/>
                  <w:szCs w:val="22"/>
                  <w:u w:val="none"/>
                  <w:rtl/>
                </w:rPr>
                <w:t xml:space="preserve">مشاهده متن </w:t>
              </w:r>
            </w:hyperlink>
            <w:r w:rsidRPr="0016784D">
              <w:rPr>
                <w:rtl/>
                <w:lang w:val="ar-SA"/>
              </w:rPr>
              <w:t> </w:t>
            </w:r>
            <w:r w:rsidRPr="0016784D">
              <w:rPr>
                <w:color w:val="FF0000"/>
                <w:rtl/>
                <w:lang w:val="ar-SA"/>
              </w:rPr>
              <w:t xml:space="preserve"> [</w:t>
            </w:r>
            <w:r w:rsidRPr="0016784D">
              <w:rPr>
                <w:color w:val="FF0000"/>
              </w:rPr>
              <w:t>PDF</w:t>
            </w:r>
            <w:r w:rsidRPr="0016784D">
              <w:rPr>
                <w:color w:val="FF0000"/>
                <w:rtl/>
                <w:lang w:val="ar-SA"/>
              </w:rPr>
              <w:t xml:space="preserve"> 88</w:t>
            </w:r>
            <w:r w:rsidRPr="0016784D">
              <w:rPr>
                <w:color w:val="FF0000"/>
              </w:rPr>
              <w:t>kb</w:t>
            </w:r>
            <w:r w:rsidRPr="0016784D">
              <w:rPr>
                <w:color w:val="FF0000"/>
                <w:rtl/>
                <w:lang w:val="ar-SA"/>
              </w:rPr>
              <w:t>]</w:t>
            </w:r>
            <w:r w:rsidRPr="0016784D">
              <w:rPr>
                <w:rtl/>
                <w:lang w:val="ar-SA"/>
              </w:rPr>
              <w:t xml:space="preserve">     </w:t>
            </w: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w:t>
            </w:r>
          </w:p>
        </w:tc>
      </w:tr>
    </w:tbl>
    <w:p w:rsidR="00707692" w:rsidRPr="0016784D" w:rsidRDefault="00707692"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tbl>
      <w:tblPr>
        <w:bidiVisual/>
        <w:tblW w:w="69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6811"/>
      </w:tblGrid>
      <w:tr w:rsidR="00707692" w:rsidRPr="0016784D">
        <w:trPr>
          <w:trHeight w:val="2678"/>
        </w:trPr>
        <w:tc>
          <w:tcPr>
            <w:tcW w:w="166" w:type="dxa"/>
            <w:tcBorders>
              <w:top w:val="nil"/>
              <w:left w:val="nil"/>
              <w:bottom w:val="nil"/>
              <w:right w:val="nil"/>
            </w:tcBorders>
            <w:shd w:val="clear" w:color="auto" w:fill="auto"/>
            <w:tcMar>
              <w:top w:w="80" w:type="dxa"/>
              <w:left w:w="80" w:type="dxa"/>
              <w:bottom w:w="80" w:type="dxa"/>
              <w:right w:w="80" w:type="dxa"/>
            </w:tcMa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Fonts w:eastAsia="Times New Roman"/>
                <w:noProof/>
              </w:rPr>
              <w:drawing>
                <wp:inline distT="0" distB="0" distL="0" distR="0">
                  <wp:extent cx="105404" cy="105404"/>
                  <wp:effectExtent l="0" t="0" r="0" b="0"/>
                  <wp:docPr id="1073741857" name="officeArt object" descr="toc"/>
                  <wp:cNvGraphicFramePr/>
                  <a:graphic xmlns:a="http://schemas.openxmlformats.org/drawingml/2006/main">
                    <a:graphicData uri="http://schemas.openxmlformats.org/drawingml/2006/picture">
                      <pic:pic xmlns:pic="http://schemas.openxmlformats.org/drawingml/2006/picture">
                        <pic:nvPicPr>
                          <pic:cNvPr id="1073741857" name="toc.png" descr="toc"/>
                          <pic:cNvPicPr/>
                        </pic:nvPicPr>
                        <pic:blipFill>
                          <a:blip r:embed="rId19">
                            <a:extLst/>
                          </a:blip>
                          <a:stretch>
                            <a:fillRect/>
                          </a:stretch>
                        </pic:blipFill>
                        <pic:spPr>
                          <a:xfrm>
                            <a:off x="0" y="0"/>
                            <a:ext cx="105404" cy="105404"/>
                          </a:xfrm>
                          <a:prstGeom prst="rect">
                            <a:avLst/>
                          </a:prstGeom>
                          <a:ln w="12700" cap="flat">
                            <a:noFill/>
                            <a:miter lim="400000"/>
                          </a:ln>
                          <a:effectLst/>
                        </pic:spPr>
                      </pic:pic>
                    </a:graphicData>
                  </a:graphic>
                </wp:inline>
              </w:drawing>
            </w: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xml:space="preserve"> يك مورد جداشدگي اگزوداتيو شبكيه ناشي از متاستاز دو طرفه كوروييد به عنوان اولين تظاهر كارسينوم پستان </w:t>
            </w:r>
            <w:r w:rsidRPr="0016784D">
              <w:rPr>
                <w:rFonts w:eastAsia="Times New Roman"/>
                <w:rtl/>
                <w:lang w:val="ar-SA"/>
              </w:rPr>
              <w:br/>
            </w:r>
            <w:r w:rsidRPr="0016784D">
              <w:rPr>
                <w:color w:val="800000"/>
                <w:rtl/>
                <w:lang w:val="ar-SA"/>
              </w:rPr>
              <w:t xml:space="preserve">مهرداد محمدپور ، محمدحسين ، دهقان حميد احمديه </w:t>
            </w:r>
            <w:r w:rsidRPr="0016784D">
              <w:rPr>
                <w:rtl/>
                <w:lang w:val="ar-SA"/>
              </w:rPr>
              <w:t>  </w:t>
            </w:r>
            <w:r w:rsidRPr="0016784D">
              <w:rPr>
                <w:rtl/>
                <w:lang w:val="ar-SA"/>
              </w:rPr>
              <w:br/>
            </w:r>
            <w:hyperlink r:id="rId31" w:history="1">
              <w:r w:rsidRPr="0016784D">
                <w:rPr>
                  <w:rStyle w:val="Hyperlink15"/>
                  <w:sz w:val="22"/>
                  <w:szCs w:val="22"/>
                  <w:u w:val="none"/>
                  <w:rtl/>
                </w:rPr>
                <w:t>مجله چشم پزشكي بينا، سال نهم، شماره 4، تابستان 1383</w:t>
              </w:r>
            </w:hyperlink>
            <w:r w:rsidRPr="0016784D">
              <w:rPr>
                <w:rtl/>
                <w:lang w:val="ar-SA"/>
              </w:rPr>
              <w:t xml:space="preserve">  </w:t>
            </w:r>
            <w:r w:rsidRPr="0016784D">
              <w:rPr>
                <w:color w:val="800000"/>
                <w:rtl/>
                <w:lang w:val="ar-SA"/>
              </w:rPr>
              <w:t>صص 391-396</w:t>
            </w:r>
            <w:r w:rsidRPr="0016784D">
              <w:rPr>
                <w:rtl/>
                <w:lang w:val="ar-SA"/>
              </w:rPr>
              <w:t xml:space="preserve"> </w:t>
            </w:r>
            <w:r w:rsidRPr="0016784D">
              <w:rPr>
                <w:rtl/>
                <w:lang w:val="ar-SA"/>
              </w:rPr>
              <w:br/>
            </w:r>
            <w:r w:rsidRPr="0016784D">
              <w:rPr>
                <w:rFonts w:eastAsia="Times New Roman"/>
                <w:noProof/>
              </w:rPr>
              <w:drawing>
                <wp:inline distT="0" distB="0" distL="0" distR="0">
                  <wp:extent cx="96489" cy="87611"/>
                  <wp:effectExtent l="0" t="0" r="0" b="0"/>
                  <wp:docPr id="1073741858" name="officeArt object" descr="brief0"/>
                  <wp:cNvGraphicFramePr/>
                  <a:graphic xmlns:a="http://schemas.openxmlformats.org/drawingml/2006/main">
                    <a:graphicData uri="http://schemas.openxmlformats.org/drawingml/2006/picture">
                      <pic:pic xmlns:pic="http://schemas.openxmlformats.org/drawingml/2006/picture">
                        <pic:nvPicPr>
                          <pic:cNvPr id="1073741858" name="brief0.png" descr="brief0"/>
                          <pic:cNvPicPr/>
                        </pic:nvPicPr>
                        <pic:blipFill>
                          <a:blip r:embed="rId26">
                            <a:extLst/>
                          </a:blip>
                          <a:stretch>
                            <a:fillRect/>
                          </a:stretch>
                        </pic:blipFill>
                        <pic:spPr>
                          <a:xfrm>
                            <a:off x="0" y="0"/>
                            <a:ext cx="96489" cy="87611"/>
                          </a:xfrm>
                          <a:prstGeom prst="rect">
                            <a:avLst/>
                          </a:prstGeom>
                          <a:ln w="12700" cap="flat">
                            <a:noFill/>
                            <a:miter lim="400000"/>
                          </a:ln>
                          <a:effectLst/>
                        </pic:spPr>
                      </pic:pic>
                    </a:graphicData>
                  </a:graphic>
                </wp:inline>
              </w:drawing>
            </w:r>
            <w:r w:rsidRPr="0016784D">
              <w:rPr>
                <w:rtl/>
                <w:lang w:val="ar-SA"/>
              </w:rPr>
              <w:t> </w:t>
            </w:r>
            <w:r w:rsidRPr="0016784D">
              <w:rPr>
                <w:color w:val="808080"/>
                <w:rtl/>
                <w:lang w:val="ar-SA"/>
              </w:rPr>
              <w:t>چکيده</w:t>
            </w:r>
            <w:r w:rsidRPr="0016784D">
              <w:rPr>
                <w:rtl/>
                <w:lang w:val="ar-SA"/>
              </w:rPr>
              <w:t xml:space="preserve">    </w:t>
            </w: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w:t>
            </w:r>
          </w:p>
        </w:tc>
      </w:tr>
    </w:tbl>
    <w:p w:rsidR="00707692" w:rsidRPr="0016784D" w:rsidRDefault="00707692"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tbl>
      <w:tblPr>
        <w:bidiVisual/>
        <w:tblW w:w="69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6811"/>
      </w:tblGrid>
      <w:tr w:rsidR="00707692" w:rsidRPr="0016784D">
        <w:trPr>
          <w:trHeight w:val="3152"/>
        </w:trPr>
        <w:tc>
          <w:tcPr>
            <w:tcW w:w="166" w:type="dxa"/>
            <w:tcBorders>
              <w:top w:val="nil"/>
              <w:left w:val="nil"/>
              <w:bottom w:val="nil"/>
              <w:right w:val="nil"/>
            </w:tcBorders>
            <w:shd w:val="clear" w:color="auto" w:fill="auto"/>
            <w:tcMar>
              <w:top w:w="80" w:type="dxa"/>
              <w:left w:w="80" w:type="dxa"/>
              <w:bottom w:w="80" w:type="dxa"/>
              <w:right w:w="80" w:type="dxa"/>
            </w:tcMa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Fonts w:eastAsia="Times New Roman"/>
                <w:noProof/>
              </w:rPr>
              <w:drawing>
                <wp:inline distT="0" distB="0" distL="0" distR="0">
                  <wp:extent cx="105404" cy="105404"/>
                  <wp:effectExtent l="0" t="0" r="0" b="0"/>
                  <wp:docPr id="1073741859" name="officeArt object" descr="toc"/>
                  <wp:cNvGraphicFramePr/>
                  <a:graphic xmlns:a="http://schemas.openxmlformats.org/drawingml/2006/main">
                    <a:graphicData uri="http://schemas.openxmlformats.org/drawingml/2006/picture">
                      <pic:pic xmlns:pic="http://schemas.openxmlformats.org/drawingml/2006/picture">
                        <pic:nvPicPr>
                          <pic:cNvPr id="1073741859" name="toc.png" descr="toc"/>
                          <pic:cNvPicPr/>
                        </pic:nvPicPr>
                        <pic:blipFill>
                          <a:blip r:embed="rId19">
                            <a:extLst/>
                          </a:blip>
                          <a:stretch>
                            <a:fillRect/>
                          </a:stretch>
                        </pic:blipFill>
                        <pic:spPr>
                          <a:xfrm>
                            <a:off x="0" y="0"/>
                            <a:ext cx="105404" cy="105404"/>
                          </a:xfrm>
                          <a:prstGeom prst="rect">
                            <a:avLst/>
                          </a:prstGeom>
                          <a:ln w="12700" cap="flat">
                            <a:noFill/>
                            <a:miter lim="400000"/>
                          </a:ln>
                          <a:effectLst/>
                        </pic:spPr>
                      </pic:pic>
                    </a:graphicData>
                  </a:graphic>
                </wp:inline>
              </w:drawing>
            </w: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xml:space="preserve"> كراتيت مزمن و كراتيت با شروع ديررس ناشي از گاز خردل: گزارش 48 بيمار </w:t>
            </w:r>
            <w:r w:rsidRPr="0016784D">
              <w:rPr>
                <w:rFonts w:eastAsia="Times New Roman"/>
                <w:rtl/>
                <w:lang w:val="ar-SA"/>
              </w:rPr>
              <w:br/>
            </w:r>
            <w:r w:rsidRPr="0016784D">
              <w:rPr>
                <w:color w:val="800000"/>
                <w:rtl/>
                <w:lang w:val="ar-SA"/>
              </w:rPr>
              <w:t xml:space="preserve">محمدعلي جوادي ، شاهين يزداني ، آرين شايگاني ، سيد حميد سجادي ، ويليام گرين ، خسرو جديدي ، فريد كريميان ، بهرام عين الهي ، محمدرضا جعفري نسب ، محمدزارع جوشقاني ، مصطفي نادري ، مهرداد محمدپور </w:t>
            </w:r>
            <w:r w:rsidRPr="0016784D">
              <w:rPr>
                <w:rtl/>
                <w:lang w:val="ar-SA"/>
              </w:rPr>
              <w:t>  </w:t>
            </w:r>
            <w:r w:rsidRPr="0016784D">
              <w:rPr>
                <w:rtl/>
                <w:lang w:val="ar-SA"/>
              </w:rPr>
              <w:br/>
            </w:r>
            <w:hyperlink r:id="rId32" w:history="1">
              <w:r w:rsidRPr="0016784D">
                <w:rPr>
                  <w:rStyle w:val="Hyperlink15"/>
                  <w:sz w:val="22"/>
                  <w:szCs w:val="22"/>
                  <w:u w:val="none"/>
                  <w:rtl/>
                </w:rPr>
                <w:t>مجله چشم پزشكي بينا، سال نهم، شماره 3، بهار 1383</w:t>
              </w:r>
            </w:hyperlink>
            <w:r w:rsidRPr="0016784D">
              <w:rPr>
                <w:rtl/>
                <w:lang w:val="ar-SA"/>
              </w:rPr>
              <w:t xml:space="preserve">  </w:t>
            </w:r>
            <w:r w:rsidRPr="0016784D">
              <w:rPr>
                <w:color w:val="800000"/>
                <w:rtl/>
                <w:lang w:val="ar-SA"/>
              </w:rPr>
              <w:t>صص 209-220</w:t>
            </w:r>
            <w:r w:rsidRPr="0016784D">
              <w:rPr>
                <w:rtl/>
                <w:lang w:val="ar-SA"/>
              </w:rPr>
              <w:t xml:space="preserve"> </w:t>
            </w:r>
            <w:r w:rsidRPr="0016784D">
              <w:rPr>
                <w:rtl/>
                <w:lang w:val="ar-SA"/>
              </w:rPr>
              <w:br/>
            </w:r>
            <w:r w:rsidRPr="0016784D">
              <w:rPr>
                <w:rFonts w:eastAsia="Times New Roman"/>
                <w:noProof/>
              </w:rPr>
              <w:drawing>
                <wp:inline distT="0" distB="0" distL="0" distR="0">
                  <wp:extent cx="96489" cy="87611"/>
                  <wp:effectExtent l="0" t="0" r="0" b="0"/>
                  <wp:docPr id="1073741860" name="officeArt object" descr="brief0"/>
                  <wp:cNvGraphicFramePr/>
                  <a:graphic xmlns:a="http://schemas.openxmlformats.org/drawingml/2006/main">
                    <a:graphicData uri="http://schemas.openxmlformats.org/drawingml/2006/picture">
                      <pic:pic xmlns:pic="http://schemas.openxmlformats.org/drawingml/2006/picture">
                        <pic:nvPicPr>
                          <pic:cNvPr id="1073741860" name="brief0.png" descr="brief0"/>
                          <pic:cNvPicPr/>
                        </pic:nvPicPr>
                        <pic:blipFill>
                          <a:blip r:embed="rId26">
                            <a:extLst/>
                          </a:blip>
                          <a:stretch>
                            <a:fillRect/>
                          </a:stretch>
                        </pic:blipFill>
                        <pic:spPr>
                          <a:xfrm>
                            <a:off x="0" y="0"/>
                            <a:ext cx="96489" cy="87611"/>
                          </a:xfrm>
                          <a:prstGeom prst="rect">
                            <a:avLst/>
                          </a:prstGeom>
                          <a:ln w="12700" cap="flat">
                            <a:noFill/>
                            <a:miter lim="400000"/>
                          </a:ln>
                          <a:effectLst/>
                        </pic:spPr>
                      </pic:pic>
                    </a:graphicData>
                  </a:graphic>
                </wp:inline>
              </w:drawing>
            </w:r>
            <w:r w:rsidRPr="0016784D">
              <w:rPr>
                <w:rtl/>
                <w:lang w:val="ar-SA"/>
              </w:rPr>
              <w:t> </w:t>
            </w:r>
            <w:r w:rsidRPr="0016784D">
              <w:rPr>
                <w:color w:val="808080"/>
                <w:rtl/>
                <w:lang w:val="ar-SA"/>
              </w:rPr>
              <w:t>چکيده</w:t>
            </w:r>
            <w:r w:rsidRPr="0016784D">
              <w:rPr>
                <w:rtl/>
                <w:lang w:val="ar-SA"/>
              </w:rPr>
              <w:t xml:space="preserve">    </w:t>
            </w: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r>
      <w:tr w:rsidR="00707692" w:rsidRPr="0016784D">
        <w:trPr>
          <w:trHeight w:val="308"/>
        </w:trPr>
        <w:tc>
          <w:tcPr>
            <w:tcW w:w="166"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w:t>
            </w:r>
          </w:p>
        </w:tc>
      </w:tr>
    </w:tbl>
    <w:p w:rsidR="00707692" w:rsidRPr="0016784D" w:rsidRDefault="00707692"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tbl>
      <w:tblPr>
        <w:bidiVisual/>
        <w:tblW w:w="69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
        <w:gridCol w:w="6811"/>
      </w:tblGrid>
      <w:tr w:rsidR="00707692" w:rsidRPr="0016784D">
        <w:trPr>
          <w:trHeight w:val="3152"/>
        </w:trPr>
        <w:tc>
          <w:tcPr>
            <w:tcW w:w="166" w:type="dxa"/>
            <w:tcBorders>
              <w:top w:val="nil"/>
              <w:left w:val="nil"/>
              <w:bottom w:val="nil"/>
              <w:right w:val="nil"/>
            </w:tcBorders>
            <w:shd w:val="clear" w:color="auto" w:fill="auto"/>
            <w:tcMar>
              <w:top w:w="80" w:type="dxa"/>
              <w:left w:w="80" w:type="dxa"/>
              <w:bottom w:w="80" w:type="dxa"/>
              <w:right w:w="80" w:type="dxa"/>
            </w:tcMa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Fonts w:eastAsia="Times New Roman"/>
                <w:noProof/>
              </w:rPr>
              <w:lastRenderedPageBreak/>
              <w:drawing>
                <wp:inline distT="0" distB="0" distL="0" distR="0">
                  <wp:extent cx="105404" cy="105404"/>
                  <wp:effectExtent l="0" t="0" r="0" b="0"/>
                  <wp:docPr id="1073741861" name="officeArt object" descr="toc"/>
                  <wp:cNvGraphicFramePr/>
                  <a:graphic xmlns:a="http://schemas.openxmlformats.org/drawingml/2006/main">
                    <a:graphicData uri="http://schemas.openxmlformats.org/drawingml/2006/picture">
                      <pic:pic xmlns:pic="http://schemas.openxmlformats.org/drawingml/2006/picture">
                        <pic:nvPicPr>
                          <pic:cNvPr id="1073741861" name="toc.png" descr="toc"/>
                          <pic:cNvPicPr/>
                        </pic:nvPicPr>
                        <pic:blipFill>
                          <a:blip r:embed="rId19">
                            <a:extLst/>
                          </a:blip>
                          <a:stretch>
                            <a:fillRect/>
                          </a:stretch>
                        </pic:blipFill>
                        <pic:spPr>
                          <a:xfrm>
                            <a:off x="0" y="0"/>
                            <a:ext cx="105404" cy="105404"/>
                          </a:xfrm>
                          <a:prstGeom prst="rect">
                            <a:avLst/>
                          </a:prstGeom>
                          <a:ln w="12700" cap="flat">
                            <a:noFill/>
                            <a:miter lim="400000"/>
                          </a:ln>
                          <a:effectLst/>
                        </pic:spPr>
                      </pic:pic>
                    </a:graphicData>
                  </a:graphic>
                </wp:inline>
              </w:drawing>
            </w:r>
          </w:p>
        </w:tc>
        <w:tc>
          <w:tcPr>
            <w:tcW w:w="6825" w:type="dxa"/>
            <w:tcBorders>
              <w:top w:val="nil"/>
              <w:left w:val="nil"/>
              <w:bottom w:val="nil"/>
              <w:right w:val="nil"/>
            </w:tcBorders>
            <w:shd w:val="clear" w:color="auto" w:fill="auto"/>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 xml:space="preserve"> ويژگيهاي مبتلايان به يووييت بعد از جراحي آب مرواريد و عوارض مربوط به آن </w:t>
            </w:r>
            <w:r w:rsidRPr="0016784D">
              <w:rPr>
                <w:rFonts w:eastAsia="Times New Roman"/>
                <w:rtl/>
                <w:lang w:val="ar-SA"/>
              </w:rPr>
              <w:br/>
            </w:r>
            <w:r w:rsidRPr="0016784D">
              <w:rPr>
                <w:color w:val="800000"/>
                <w:rtl/>
                <w:lang w:val="ar-SA"/>
              </w:rPr>
              <w:t xml:space="preserve">محمدرضا جعفري نسب ، مهرداد محمدپور ، محمدرضا جوادي ، محمداشرف سمناني ، آرش انيسيان </w:t>
            </w:r>
            <w:r w:rsidRPr="0016784D">
              <w:rPr>
                <w:rtl/>
                <w:lang w:val="ar-SA"/>
              </w:rPr>
              <w:t>  </w:t>
            </w:r>
            <w:r w:rsidRPr="0016784D">
              <w:rPr>
                <w:rtl/>
                <w:lang w:val="ar-SA"/>
              </w:rPr>
              <w:br/>
            </w:r>
            <w:hyperlink r:id="rId33" w:history="1">
              <w:r w:rsidRPr="0016784D">
                <w:rPr>
                  <w:rStyle w:val="Hyperlink15"/>
                  <w:sz w:val="22"/>
                  <w:szCs w:val="22"/>
                  <w:u w:val="none"/>
                  <w:rtl/>
                </w:rPr>
                <w:t xml:space="preserve">مجله چشم پزشكي بينا، سال هشتم، شماره 4، تابستان1382 </w:t>
              </w:r>
            </w:hyperlink>
            <w:r w:rsidRPr="0016784D">
              <w:rPr>
                <w:rtl/>
                <w:lang w:val="ar-SA"/>
              </w:rPr>
              <w:t xml:space="preserve">  </w:t>
            </w:r>
            <w:r w:rsidRPr="0016784D">
              <w:rPr>
                <w:color w:val="800000"/>
                <w:rtl/>
                <w:lang w:val="ar-SA"/>
              </w:rPr>
              <w:t>صص 320-326</w:t>
            </w:r>
            <w:r w:rsidRPr="0016784D">
              <w:rPr>
                <w:rtl/>
                <w:lang w:val="ar-SA"/>
              </w:rPr>
              <w:t xml:space="preserve"> </w:t>
            </w:r>
            <w:r w:rsidRPr="0016784D">
              <w:rPr>
                <w:rtl/>
                <w:lang w:val="ar-SA"/>
              </w:rPr>
              <w:br/>
            </w:r>
            <w:r w:rsidRPr="0016784D">
              <w:rPr>
                <w:rFonts w:eastAsia="Times New Roman"/>
                <w:noProof/>
              </w:rPr>
              <w:drawing>
                <wp:inline distT="0" distB="0" distL="0" distR="0">
                  <wp:extent cx="96489" cy="87611"/>
                  <wp:effectExtent l="0" t="0" r="0" b="0"/>
                  <wp:docPr id="1073741862" name="officeArt object" descr="brief0"/>
                  <wp:cNvGraphicFramePr/>
                  <a:graphic xmlns:a="http://schemas.openxmlformats.org/drawingml/2006/main">
                    <a:graphicData uri="http://schemas.openxmlformats.org/drawingml/2006/picture">
                      <pic:pic xmlns:pic="http://schemas.openxmlformats.org/drawingml/2006/picture">
                        <pic:nvPicPr>
                          <pic:cNvPr id="1073741862" name="brief0.png" descr="brief0"/>
                          <pic:cNvPicPr/>
                        </pic:nvPicPr>
                        <pic:blipFill>
                          <a:blip r:embed="rId26">
                            <a:extLst/>
                          </a:blip>
                          <a:stretch>
                            <a:fillRect/>
                          </a:stretch>
                        </pic:blipFill>
                        <pic:spPr>
                          <a:xfrm>
                            <a:off x="0" y="0"/>
                            <a:ext cx="96489" cy="87611"/>
                          </a:xfrm>
                          <a:prstGeom prst="rect">
                            <a:avLst/>
                          </a:prstGeom>
                          <a:ln w="12700" cap="flat">
                            <a:noFill/>
                            <a:miter lim="400000"/>
                          </a:ln>
                          <a:effectLst/>
                        </pic:spPr>
                      </pic:pic>
                    </a:graphicData>
                  </a:graphic>
                </wp:inline>
              </w:drawing>
            </w:r>
            <w:r w:rsidRPr="0016784D">
              <w:rPr>
                <w:rtl/>
                <w:lang w:val="ar-SA"/>
              </w:rPr>
              <w:t> </w:t>
            </w:r>
            <w:r w:rsidRPr="0016784D">
              <w:rPr>
                <w:color w:val="808080"/>
                <w:rtl/>
                <w:lang w:val="ar-SA"/>
              </w:rPr>
              <w:t>چکيده</w:t>
            </w:r>
            <w:r w:rsidRPr="0016784D">
              <w:rPr>
                <w:rtl/>
                <w:lang w:val="ar-SA"/>
              </w:rPr>
              <w:t xml:space="preserve">    </w:t>
            </w:r>
          </w:p>
        </w:tc>
      </w:tr>
    </w:tbl>
    <w:p w:rsidR="00707692" w:rsidRPr="0016784D" w:rsidRDefault="00707692" w:rsidP="0016784D">
      <w:pPr>
        <w:widowControl w:val="0"/>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ind w:left="144"/>
        <w:jc w:val="both"/>
        <w:rPr>
          <w:rFonts w:eastAsia="Times New Roman"/>
          <w:rtl/>
        </w:rPr>
      </w:pP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ind w:left="144"/>
        <w:jc w:val="both"/>
        <w:rPr>
          <w:rFonts w:eastAsia="Times New Roman"/>
          <w:rtl/>
        </w:rPr>
      </w:pPr>
      <w:r w:rsidRPr="0016784D">
        <w:t xml:space="preserve">Local </w:t>
      </w:r>
      <w:proofErr w:type="gramStart"/>
      <w:r w:rsidRPr="0016784D">
        <w:t>presentations :</w:t>
      </w:r>
      <w:proofErr w:type="gramEnd"/>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ind w:left="144"/>
        <w:jc w:val="both"/>
        <w:rPr>
          <w:rFonts w:eastAsia="Times New Roman"/>
          <w:rtl/>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ind w:left="144"/>
        <w:jc w:val="both"/>
        <w:rPr>
          <w:rFonts w:eastAsia="Times New Roman"/>
          <w:rtl/>
        </w:rPr>
      </w:pP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1- </w:t>
      </w:r>
      <w:r w:rsidRPr="0016784D">
        <w:rPr>
          <w:rtl/>
          <w:cs/>
        </w:rPr>
        <w:t>ارائه مقاله در يازدهمين</w:t>
      </w:r>
      <w:r w:rsidRPr="0016784D">
        <w:t xml:space="preserve"> </w:t>
      </w:r>
      <w:r w:rsidRPr="0016784D">
        <w:rPr>
          <w:rtl/>
          <w:cs/>
        </w:rPr>
        <w:t xml:space="preserve">كنگره سراسري چشم پزشكي ايران آذرماه </w:t>
      </w:r>
      <w:r w:rsidRPr="0016784D">
        <w:t xml:space="preserve">1380 </w:t>
      </w:r>
      <w:r w:rsidRPr="0016784D">
        <w:rPr>
          <w:rtl/>
          <w:cs/>
        </w:rPr>
        <w:t>تحت عنوان</w:t>
      </w:r>
      <w:r w:rsidRPr="0016784D">
        <w:t>: "</w:t>
      </w:r>
      <w:r w:rsidRPr="0016784D">
        <w:rPr>
          <w:rtl/>
          <w:cs/>
        </w:rPr>
        <w:t>ويژگيهاي مبتلايان به يوئيت استريل بعد از عمل جراحي كاتاراكت و عوارض مربوط به آن</w:t>
      </w:r>
      <w:r w:rsidRPr="0016784D">
        <w:t>"</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2 - </w:t>
      </w:r>
      <w:r w:rsidRPr="0016784D">
        <w:rPr>
          <w:rtl/>
          <w:cs/>
        </w:rPr>
        <w:t xml:space="preserve">ارائه مقاله در دوازدهمين كنگره سراسري چشم پزشكي ايران آذرماه </w:t>
      </w:r>
      <w:r w:rsidRPr="0016784D">
        <w:t xml:space="preserve">1381 </w:t>
      </w:r>
      <w:r w:rsidRPr="0016784D">
        <w:rPr>
          <w:rtl/>
          <w:cs/>
        </w:rPr>
        <w:t>تحت عنوان</w:t>
      </w:r>
      <w:r w:rsidRPr="0016784D">
        <w:t>: "</w:t>
      </w:r>
      <w:r w:rsidRPr="0016784D">
        <w:rPr>
          <w:rtl/>
          <w:cs/>
        </w:rPr>
        <w:t>بروز يوئيت بعد از عمل جراحي كاتاراكت و عوارض مربوط به آن</w:t>
      </w:r>
      <w:r w:rsidRPr="0016784D">
        <w:t>"</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3- </w:t>
      </w:r>
      <w:r w:rsidRPr="0016784D">
        <w:rPr>
          <w:rtl/>
          <w:cs/>
        </w:rPr>
        <w:t xml:space="preserve">ارائه مقاله در سيزدهمين كنگره سراسري چشم پزشكي ايران آذرماه </w:t>
      </w:r>
      <w:r w:rsidRPr="0016784D">
        <w:t xml:space="preserve">1382 </w:t>
      </w:r>
      <w:r w:rsidRPr="0016784D">
        <w:rPr>
          <w:rtl/>
          <w:cs/>
        </w:rPr>
        <w:t xml:space="preserve">تحت عنوان </w:t>
      </w:r>
      <w:r w:rsidRPr="0016784D">
        <w:t>-"</w:t>
      </w:r>
      <w:r w:rsidRPr="0016784D">
        <w:rPr>
          <w:rtl/>
          <w:cs/>
        </w:rPr>
        <w:t xml:space="preserve"> گزارش يك مورد جداشدگي اگزوداتيو شبكيه در بيمار مبتلا به كارسينوم دو طرفه پستان</w:t>
      </w:r>
      <w:r w:rsidRPr="0016784D">
        <w:t>"</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4- </w:t>
      </w:r>
      <w:r w:rsidRPr="0016784D">
        <w:rPr>
          <w:rtl/>
          <w:cs/>
        </w:rPr>
        <w:t xml:space="preserve">ارائه مقاله در چهاردهمين كنگره سراسري چشم پزشكي ايران آذرماه </w:t>
      </w:r>
      <w:r w:rsidRPr="0016784D">
        <w:t xml:space="preserve">1383 </w:t>
      </w:r>
      <w:r w:rsidRPr="0016784D">
        <w:rPr>
          <w:rtl/>
          <w:cs/>
        </w:rPr>
        <w:t xml:space="preserve">تحت </w:t>
      </w:r>
      <w:proofErr w:type="gramStart"/>
      <w:r w:rsidRPr="0016784D">
        <w:rPr>
          <w:rtl/>
          <w:cs/>
        </w:rPr>
        <w:t xml:space="preserve">عناوين </w:t>
      </w:r>
      <w:r w:rsidRPr="0016784D">
        <w:t>:</w:t>
      </w:r>
      <w:proofErr w:type="gramEnd"/>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1- " Keratitis </w:t>
      </w:r>
      <w:proofErr w:type="gramStart"/>
      <w:r w:rsidRPr="0016784D">
        <w:t>Associated</w:t>
      </w:r>
      <w:proofErr w:type="gramEnd"/>
      <w:r w:rsidRPr="0016784D">
        <w:t xml:space="preserve"> with multiple endocrine deficiency".</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2- Localized Corneal Decompensation in </w:t>
      </w:r>
      <w:proofErr w:type="spellStart"/>
      <w:r w:rsidRPr="0016784D">
        <w:t>Fuchs`Heterochromic</w:t>
      </w:r>
      <w:proofErr w:type="spellEnd"/>
      <w:r w:rsidRPr="0016784D">
        <w:t xml:space="preserve"> </w:t>
      </w:r>
      <w:proofErr w:type="spellStart"/>
      <w:r w:rsidRPr="0016784D">
        <w:t>Iridiocyclitis</w:t>
      </w:r>
      <w:proofErr w:type="spellEnd"/>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3- Corneal Vascularization Secondary to Graft Versus Host Disease (GVHD)</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 xml:space="preserve">- - </w:t>
      </w:r>
      <w:r w:rsidRPr="0016784D">
        <w:rPr>
          <w:rtl/>
          <w:cs/>
        </w:rPr>
        <w:t xml:space="preserve">ارائه مقاله در پانزدهمين كنگره سراسري چشم پزشكي ايران آذرماه </w:t>
      </w:r>
      <w:r w:rsidRPr="0016784D">
        <w:t xml:space="preserve">1384 </w:t>
      </w:r>
      <w:r w:rsidRPr="0016784D">
        <w:rPr>
          <w:rtl/>
          <w:cs/>
        </w:rPr>
        <w:t>تحت عناوين</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Mohammadpour M., </w:t>
      </w:r>
      <w:proofErr w:type="spellStart"/>
      <w:r w:rsidRPr="0016784D">
        <w:t>Soheilian</w:t>
      </w:r>
      <w:proofErr w:type="spellEnd"/>
      <w:r w:rsidRPr="0016784D">
        <w:t xml:space="preserve"> M. BB gun induced concomitant optic nerve transaction </w:t>
      </w:r>
      <w:proofErr w:type="spellStart"/>
      <w:r w:rsidRPr="0016784D">
        <w:t>XVth</w:t>
      </w:r>
      <w:proofErr w:type="spellEnd"/>
      <w:r w:rsidRPr="0016784D">
        <w:t xml:space="preserve"> Ophthalmology congress of Iran</w:t>
      </w:r>
      <w:proofErr w:type="gramStart"/>
      <w:r w:rsidRPr="0016784D">
        <w:t>,7</w:t>
      </w:r>
      <w:proofErr w:type="gramEnd"/>
      <w:r w:rsidRPr="0016784D">
        <w:t>-10 December 2005, Tehran</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proofErr w:type="spellStart"/>
      <w:r w:rsidRPr="0016784D">
        <w:t>Javadi</w:t>
      </w:r>
      <w:proofErr w:type="spellEnd"/>
      <w:r w:rsidRPr="0016784D">
        <w:t xml:space="preserve"> M.A., Mohammadpour</w:t>
      </w:r>
      <w:r w:rsidRPr="0016784D">
        <w:rPr>
          <w:rtl/>
          <w:lang w:val="ar-SA"/>
        </w:rPr>
        <w:t xml:space="preserve"> </w:t>
      </w:r>
      <w:r w:rsidRPr="0016784D">
        <w:t xml:space="preserve"> M., Mohammad </w:t>
      </w:r>
      <w:proofErr w:type="spellStart"/>
      <w:r w:rsidRPr="0016784D">
        <w:t>Rabie</w:t>
      </w:r>
      <w:proofErr w:type="spellEnd"/>
      <w:r w:rsidRPr="0016784D">
        <w:t xml:space="preserve"> H. Comparison of LASIK and PRK in inducing post-operative keratectasia </w:t>
      </w:r>
      <w:proofErr w:type="spellStart"/>
      <w:r w:rsidRPr="0016784D">
        <w:t>XVth</w:t>
      </w:r>
      <w:proofErr w:type="spellEnd"/>
      <w:r w:rsidRPr="0016784D">
        <w:t xml:space="preserve"> Ophthalmology congress of Iran,7-10 December 2005, Tehran (poster)</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rPr>
          <w:rtl/>
          <w:cs/>
        </w:rPr>
        <w:t xml:space="preserve">ارائه مقاله درشانزدهمين كنگره سراسري چشم پزشكي ايران آذرماه </w:t>
      </w:r>
      <w:r w:rsidRPr="0016784D">
        <w:t xml:space="preserve">1385 </w:t>
      </w:r>
      <w:r w:rsidRPr="0016784D">
        <w:rPr>
          <w:rtl/>
          <w:cs/>
        </w:rPr>
        <w:t>تحت عناوين</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tl/>
          <w:lang w:val="ar-SA"/>
        </w:rPr>
      </w:pPr>
      <w:proofErr w:type="gramStart"/>
      <w:r w:rsidRPr="0016784D">
        <w:t>ABK ,PBK</w:t>
      </w:r>
      <w:proofErr w:type="gramEnd"/>
      <w:r w:rsidRPr="0016784D">
        <w:rPr>
          <w:rtl/>
          <w:cs/>
          <w:lang w:val="ar-SA"/>
        </w:rPr>
        <w:t xml:space="preserve"> در </w:t>
      </w:r>
      <w:r w:rsidRPr="0016784D">
        <w:t>"</w:t>
      </w:r>
      <w:r w:rsidRPr="0016784D">
        <w:rPr>
          <w:rtl/>
          <w:lang w:val="ar-SA"/>
        </w:rPr>
        <w:t xml:space="preserve"> </w:t>
      </w:r>
      <w:r w:rsidRPr="0016784D">
        <w:t>DSEK</w:t>
      </w:r>
      <w:r w:rsidRPr="0016784D">
        <w:rPr>
          <w:rtl/>
          <w:lang w:val="ar-SA"/>
        </w:rPr>
        <w:t xml:space="preserve"> </w:t>
      </w:r>
      <w:r w:rsidRPr="0016784D">
        <w:t>"</w:t>
      </w:r>
      <w:r w:rsidRPr="0016784D">
        <w:rPr>
          <w:rtl/>
          <w:lang w:val="ar-SA"/>
        </w:rPr>
        <w:t xml:space="preserve">1- </w:t>
      </w:r>
      <w:r w:rsidRPr="0016784D">
        <w:rPr>
          <w:rtl/>
          <w:cs/>
          <w:lang w:val="ar-SA"/>
        </w:rPr>
        <w:t xml:space="preserve">نتايج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2-limbal stem cell deficiency in the context of </w:t>
      </w:r>
      <w:proofErr w:type="spellStart"/>
      <w:r w:rsidRPr="0016784D">
        <w:t>outoimmune</w:t>
      </w:r>
      <w:proofErr w:type="spellEnd"/>
      <w:r w:rsidRPr="0016784D">
        <w:t xml:space="preserve"> </w:t>
      </w:r>
      <w:proofErr w:type="spellStart"/>
      <w:r w:rsidRPr="0016784D">
        <w:t>polyendocrinopathy</w:t>
      </w:r>
      <w:proofErr w:type="spellEnd"/>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rPr>
          <w:rtl/>
          <w:cs/>
        </w:rPr>
        <w:t xml:space="preserve">ارائه مقاله در هفدهمين كنگره سراسري چشم پزشكي ايران </w:t>
      </w:r>
      <w:r w:rsidRPr="0016784D">
        <w:t>-</w:t>
      </w:r>
      <w:r w:rsidRPr="0016784D">
        <w:rPr>
          <w:rtl/>
          <w:cs/>
        </w:rPr>
        <w:t>تهران</w:t>
      </w:r>
      <w:r w:rsidRPr="0016784D">
        <w:t xml:space="preserve">- </w:t>
      </w:r>
      <w:r w:rsidRPr="0016784D">
        <w:rPr>
          <w:rtl/>
          <w:cs/>
        </w:rPr>
        <w:t xml:space="preserve">آذرماه </w:t>
      </w:r>
      <w:r w:rsidRPr="0016784D">
        <w:t xml:space="preserve">1386 </w:t>
      </w:r>
      <w:r w:rsidRPr="0016784D">
        <w:rPr>
          <w:rtl/>
          <w:cs/>
        </w:rPr>
        <w:t>تحت عناوين</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1-Deep BEVELED- UP air injection for safe and effective big bubble   formation for deep anterior lamellar keratoplasty in keratoconus</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t xml:space="preserve">2-keratectasia and </w:t>
      </w:r>
      <w:proofErr w:type="gramStart"/>
      <w:r w:rsidRPr="0016784D">
        <w:t>Corneal</w:t>
      </w:r>
      <w:proofErr w:type="gramEnd"/>
      <w:r w:rsidRPr="0016784D">
        <w:t xml:space="preserve"> stromal Haziness following insect bite to the cornea</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tl/>
          <w:lang w:val="ar-SA"/>
        </w:rPr>
      </w:pPr>
      <w:r w:rsidRPr="0016784D">
        <w:t>3-Bilateral Intumescent Electric Cataracts.</w:t>
      </w:r>
    </w:p>
    <w:p w:rsidR="00707692" w:rsidRPr="0016784D" w:rsidRDefault="00F33DE6" w:rsidP="0016784D">
      <w:pPr>
        <w:pStyle w:val="BodyTex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94"/>
          <w:tab w:val="num" w:pos="685"/>
        </w:tabs>
        <w:ind w:left="685" w:hanging="401"/>
        <w:jc w:val="both"/>
        <w:rPr>
          <w:rFonts w:ascii="Calibri" w:hAnsi="Calibri" w:cs="Calibri"/>
        </w:rPr>
      </w:pPr>
      <w:r w:rsidRPr="0016784D">
        <w:rPr>
          <w:rFonts w:ascii="Calibri" w:hAnsi="Calibri" w:cs="Calibri"/>
          <w:lang w:val="en-US"/>
        </w:rPr>
        <w:t xml:space="preserve">Four-incision </w:t>
      </w:r>
      <w:proofErr w:type="spellStart"/>
      <w:r w:rsidRPr="0016784D">
        <w:rPr>
          <w:rFonts w:ascii="Calibri" w:hAnsi="Calibri" w:cs="Calibri"/>
          <w:lang w:val="en-US"/>
        </w:rPr>
        <w:t>Capsulorhexis</w:t>
      </w:r>
      <w:proofErr w:type="spellEnd"/>
      <w:r w:rsidRPr="0016784D">
        <w:rPr>
          <w:rFonts w:ascii="Calibri" w:hAnsi="Calibri" w:cs="Calibri"/>
          <w:lang w:val="en-US"/>
        </w:rPr>
        <w:t xml:space="preserve"> in Pediatric Cataract Surgery.</w:t>
      </w:r>
    </w:p>
    <w:p w:rsidR="00707692" w:rsidRPr="0016784D" w:rsidRDefault="00F33DE6" w:rsidP="0016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94"/>
          <w:tab w:val="num" w:pos="685"/>
        </w:tabs>
        <w:spacing w:after="0" w:line="240" w:lineRule="auto"/>
        <w:ind w:left="1479" w:right="794" w:hanging="1195"/>
        <w:jc w:val="both"/>
        <w:rPr>
          <w:rFonts w:eastAsia="Times New Roman"/>
          <w:rtl/>
        </w:rPr>
      </w:pPr>
      <w:r w:rsidRPr="0016784D">
        <w:rPr>
          <w:rtl/>
          <w:cs/>
        </w:rPr>
        <w:t xml:space="preserve">ارائه مقاله در هجدهمين كنگره سراسري چشم پزشكي ايران </w:t>
      </w:r>
      <w:r w:rsidRPr="0016784D">
        <w:t>-</w:t>
      </w:r>
      <w:r w:rsidRPr="0016784D">
        <w:rPr>
          <w:rtl/>
          <w:cs/>
        </w:rPr>
        <w:t>تهران</w:t>
      </w:r>
      <w:r w:rsidRPr="0016784D">
        <w:t xml:space="preserve">- </w:t>
      </w:r>
      <w:r w:rsidRPr="0016784D">
        <w:rPr>
          <w:rtl/>
          <w:cs/>
        </w:rPr>
        <w:t xml:space="preserve">آذرماه </w:t>
      </w:r>
      <w:r w:rsidRPr="0016784D">
        <w:t xml:space="preserve">1387 </w:t>
      </w:r>
      <w:r w:rsidRPr="0016784D">
        <w:rPr>
          <w:rtl/>
          <w:cs/>
        </w:rPr>
        <w:t>تحت عناوين</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eastAsia="Times New Roman"/>
        </w:rPr>
      </w:pPr>
      <w:r w:rsidRPr="0016784D">
        <w:t xml:space="preserve">1- Modified deep anterior lamellar keratoplasty in advanced keratoconus  </w:t>
      </w: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jc w:val="both"/>
        <w:rPr>
          <w:rFonts w:eastAsia="Times New Roman"/>
        </w:rPr>
      </w:pPr>
    </w:p>
    <w:p w:rsidR="00707692" w:rsidRPr="0016784D" w:rsidRDefault="00707692" w:rsidP="0016784D">
      <w:pPr>
        <w:pStyle w:val="BodyText"/>
        <w:pBdr>
          <w:top w:val="none" w:sz="0" w:space="0" w:color="auto"/>
          <w:left w:val="none" w:sz="0" w:space="0" w:color="auto"/>
          <w:bottom w:val="none" w:sz="0" w:space="0" w:color="auto"/>
          <w:right w:val="none" w:sz="0" w:space="0" w:color="auto"/>
          <w:between w:val="none" w:sz="0" w:space="0" w:color="auto"/>
          <w:bar w:val="none" w:sz="0" w:color="auto"/>
        </w:pBdr>
        <w:bidi/>
        <w:ind w:right="360" w:firstLine="360"/>
        <w:jc w:val="both"/>
        <w:rPr>
          <w:rFonts w:ascii="Calibri" w:hAnsi="Calibri" w:cs="Calibri"/>
          <w:rtl/>
          <w:lang w:val="ar-SA"/>
        </w:rPr>
      </w:pP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 xml:space="preserve"> </w:t>
      </w:r>
      <w:r w:rsidRPr="0016784D">
        <w:rPr>
          <w:rtl/>
          <w:cs/>
        </w:rPr>
        <w:t>د</w:t>
      </w:r>
      <w:r w:rsidRPr="0016784D">
        <w:t xml:space="preserve">- </w:t>
      </w:r>
      <w:r w:rsidRPr="0016784D">
        <w:rPr>
          <w:rtl/>
          <w:cs/>
        </w:rPr>
        <w:t>فعاليتهاي پژوهشي وآموزشی و ارتباط با مراكز خارج از كشور</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1.</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2- </w:t>
      </w:r>
      <w:r w:rsidRPr="0016784D">
        <w:rPr>
          <w:rtl/>
          <w:cs/>
        </w:rPr>
        <w:t xml:space="preserve">اخذ مدرك بورد بين المللي چشم پزشكي </w:t>
      </w:r>
      <w:r w:rsidRPr="0016784D">
        <w:t>(</w:t>
      </w:r>
      <w:r w:rsidRPr="0016784D">
        <w:rPr>
          <w:rtl/>
          <w:cs/>
        </w:rPr>
        <w:t>علوم پايه و علوم باليني</w:t>
      </w:r>
      <w:r w:rsidRPr="0016784D">
        <w:t>) ICO</w:t>
      </w:r>
    </w:p>
    <w:p w:rsidR="00707692" w:rsidRPr="0016784D" w:rsidRDefault="00F33DE6" w:rsidP="0016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94"/>
          <w:tab w:val="num" w:pos="685"/>
        </w:tabs>
        <w:spacing w:after="0" w:line="240" w:lineRule="auto"/>
        <w:ind w:left="685" w:hanging="401"/>
        <w:jc w:val="both"/>
        <w:rPr>
          <w:rFonts w:eastAsia="Times New Roman"/>
          <w:rtl/>
        </w:rPr>
      </w:pPr>
      <w:r w:rsidRPr="0016784D">
        <w:rPr>
          <w:rtl/>
          <w:cs/>
        </w:rPr>
        <w:t>اخذ مدرك دیپلم زبان</w:t>
      </w:r>
    </w:p>
    <w:p w:rsidR="00707692" w:rsidRPr="0016784D" w:rsidRDefault="00F33DE6" w:rsidP="0016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94"/>
          <w:tab w:val="num" w:pos="685"/>
        </w:tabs>
        <w:spacing w:after="0" w:line="240" w:lineRule="auto"/>
        <w:ind w:left="685" w:hanging="401"/>
        <w:jc w:val="both"/>
        <w:rPr>
          <w:rFonts w:eastAsia="Times New Roman"/>
          <w:rtl/>
        </w:rPr>
      </w:pPr>
      <w:r w:rsidRPr="0016784D">
        <w:rPr>
          <w:rtl/>
          <w:cs/>
        </w:rPr>
        <w:lastRenderedPageBreak/>
        <w:t>اخذ مدرك دیپلم</w:t>
      </w:r>
      <w:r w:rsidRPr="0016784D">
        <w:t xml:space="preserve"> ICDL</w:t>
      </w:r>
    </w:p>
    <w:p w:rsidR="00707692" w:rsidRPr="0016784D" w:rsidRDefault="00F33DE6" w:rsidP="0016784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94"/>
          <w:tab w:val="num" w:pos="685"/>
        </w:tabs>
        <w:spacing w:after="0" w:line="240" w:lineRule="auto"/>
        <w:ind w:left="685" w:hanging="401"/>
        <w:jc w:val="both"/>
        <w:rPr>
          <w:rFonts w:eastAsia="Times New Roman"/>
          <w:rtl/>
        </w:rPr>
      </w:pPr>
      <w:r w:rsidRPr="0016784D">
        <w:rPr>
          <w:rtl/>
          <w:cs/>
        </w:rPr>
        <w:t>اخذ مدرك متدولوژی تحقیق</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r w:rsidRPr="0016784D">
        <w:rPr>
          <w:rtl/>
          <w:lang w:val="ar-SA"/>
        </w:rPr>
        <w:t>6</w:t>
      </w:r>
      <w:r w:rsidRPr="0016784D">
        <w:t>- Scientific Reviewer for Journal Cataract Refract Surgery Since 2005</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7-Scientific </w:t>
      </w:r>
      <w:proofErr w:type="gramStart"/>
      <w:r w:rsidRPr="0016784D">
        <w:t>Reviewer :American</w:t>
      </w:r>
      <w:proofErr w:type="gramEnd"/>
      <w:r w:rsidRPr="0016784D">
        <w:t xml:space="preserve"> Journal of Ophthalmology Since 2007</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 xml:space="preserve">8- Scientific </w:t>
      </w:r>
      <w:proofErr w:type="gramStart"/>
      <w:r w:rsidRPr="0016784D">
        <w:t>Reviewer :</w:t>
      </w:r>
      <w:proofErr w:type="gramEnd"/>
      <w:r w:rsidRPr="0016784D">
        <w:t xml:space="preserve"> Journal of  Clinical Ophthalmology Since 2008</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rPr>
          <w:rtl/>
          <w:cs/>
        </w:rPr>
        <w:t>ه</w:t>
      </w:r>
      <w:r w:rsidRPr="0016784D">
        <w:rPr>
          <w:shd w:val="clear" w:color="auto" w:fill="FFFF00"/>
        </w:rPr>
        <w:t xml:space="preserve">- </w:t>
      </w:r>
      <w:r w:rsidRPr="0016784D">
        <w:rPr>
          <w:shd w:val="clear" w:color="auto" w:fill="FFFF00"/>
          <w:rtl/>
          <w:cs/>
        </w:rPr>
        <w:t>فعاليتهاي اجرائي</w:t>
      </w: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 xml:space="preserve"> </w:t>
      </w:r>
      <w:proofErr w:type="gramStart"/>
      <w:r w:rsidRPr="0016784D">
        <w:t>eLearning</w:t>
      </w:r>
      <w:proofErr w:type="gramEnd"/>
      <w:r w:rsidRPr="0016784D">
        <w:t xml:space="preserve"> CME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Foundation of Nano-Ophthalmology Center,</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Foundation of Nano-Ophthalmology Chair for PhD by Research</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 xml:space="preserve"> Website of Farabi Eye Hospital</w:t>
      </w:r>
      <w:proofErr w:type="gramStart"/>
      <w:r w:rsidRPr="0016784D">
        <w:t>,(</w:t>
      </w:r>
      <w:proofErr w:type="gramEnd"/>
      <w:r w:rsidRPr="0016784D">
        <w:t>Assistance)</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Website of Eye Research Center,</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Website of Eye Research Network,</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 xml:space="preserve"> Eye Research Network Secretariat 2013</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Director of Journal clubs and Text Review sessions of Research Faculty of Visual Sciences</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r w:rsidRPr="0016784D">
        <w:t>Presenter of First electronic CME in Ophthalmology in Virtual Faculty and Ministry of Health</w:t>
      </w: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1- </w:t>
      </w:r>
      <w:r w:rsidRPr="0016784D">
        <w:rPr>
          <w:rtl/>
          <w:cs/>
        </w:rPr>
        <w:t xml:space="preserve">كمك به تدوين كتاب خلاصه مقالات سيزدهمين كنگره چشم پزشكي ايران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2- </w:t>
      </w:r>
      <w:r w:rsidRPr="0016784D">
        <w:rPr>
          <w:rtl/>
          <w:cs/>
        </w:rPr>
        <w:t xml:space="preserve">دبير اجرايي </w:t>
      </w:r>
      <w:r w:rsidRPr="0016784D">
        <w:t>"</w:t>
      </w:r>
      <w:r w:rsidRPr="0016784D">
        <w:rPr>
          <w:rtl/>
          <w:cs/>
        </w:rPr>
        <w:t>بازآموزي مداوم چشم پزشكي</w:t>
      </w:r>
      <w:r w:rsidRPr="0016784D">
        <w:t>"</w:t>
      </w:r>
      <w:r w:rsidRPr="0016784D">
        <w:rPr>
          <w:rtl/>
          <w:cs/>
        </w:rPr>
        <w:t xml:space="preserve"> مجله چشم </w:t>
      </w:r>
      <w:proofErr w:type="gramStart"/>
      <w:r w:rsidRPr="0016784D">
        <w:rPr>
          <w:rtl/>
          <w:cs/>
        </w:rPr>
        <w:t>پزشكي  بينا</w:t>
      </w:r>
      <w:proofErr w:type="gramEnd"/>
      <w:r w:rsidRPr="0016784D">
        <w:rPr>
          <w:rtl/>
          <w:cs/>
        </w:rPr>
        <w:t xml:space="preserve">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3- </w:t>
      </w:r>
      <w:r w:rsidRPr="0016784D">
        <w:rPr>
          <w:rtl/>
          <w:cs/>
        </w:rPr>
        <w:t xml:space="preserve">مجري طرح تحقيقاتي </w:t>
      </w:r>
      <w:proofErr w:type="gramStart"/>
      <w:r w:rsidRPr="0016784D">
        <w:t>"</w:t>
      </w:r>
      <w:r w:rsidRPr="0016784D">
        <w:rPr>
          <w:rtl/>
          <w:cs/>
        </w:rPr>
        <w:t xml:space="preserve"> بررسي</w:t>
      </w:r>
      <w:proofErr w:type="gramEnd"/>
      <w:r w:rsidRPr="0016784D">
        <w:rPr>
          <w:rtl/>
          <w:cs/>
        </w:rPr>
        <w:t xml:space="preserve"> خصوصيات مبتلايان به التهاب بعد از عمل كاتاراكت و عوارض آن </w:t>
      </w:r>
      <w:r w:rsidRPr="0016784D">
        <w:t xml:space="preserve">" </w:t>
      </w:r>
    </w:p>
    <w:p w:rsidR="00707692" w:rsidRPr="0016784D" w:rsidRDefault="00F33DE6" w:rsidP="0016784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200"/>
          <w:tab w:val="num" w:pos="1116"/>
        </w:tabs>
        <w:spacing w:after="0" w:line="240" w:lineRule="auto"/>
        <w:ind w:left="1116" w:hanging="306"/>
        <w:jc w:val="both"/>
        <w:rPr>
          <w:rFonts w:eastAsia="Times New Roman"/>
          <w:rtl/>
        </w:rPr>
      </w:pPr>
      <w:r w:rsidRPr="0016784D">
        <w:rPr>
          <w:rtl/>
          <w:cs/>
        </w:rPr>
        <w:t xml:space="preserve">مشاركت طرح تحقيقاتي </w:t>
      </w:r>
      <w:r w:rsidRPr="0016784D">
        <w:t>"</w:t>
      </w:r>
      <w:r w:rsidRPr="0016784D">
        <w:rPr>
          <w:rtl/>
          <w:cs/>
        </w:rPr>
        <w:t xml:space="preserve"> بررسي شيوع و علل نابينايي و كم</w:t>
      </w:r>
      <w:r w:rsidRPr="0016784D">
        <w:t>‌</w:t>
      </w:r>
      <w:r w:rsidRPr="0016784D">
        <w:rPr>
          <w:rtl/>
          <w:cs/>
        </w:rPr>
        <w:t xml:space="preserve">بينايي در استان تهران و سیستان و بلوچستان </w:t>
      </w:r>
    </w:p>
    <w:p w:rsidR="00707692" w:rsidRPr="0016784D" w:rsidRDefault="00707692" w:rsidP="0016784D">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tl/>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
        <w:gridCol w:w="180"/>
        <w:gridCol w:w="180"/>
        <w:gridCol w:w="180"/>
        <w:gridCol w:w="180"/>
        <w:gridCol w:w="180"/>
        <w:gridCol w:w="614"/>
        <w:gridCol w:w="3707"/>
        <w:gridCol w:w="3958"/>
      </w:tblGrid>
      <w:tr w:rsidR="00707692" w:rsidRPr="0016784D">
        <w:trPr>
          <w:trHeight w:val="308"/>
        </w:trPr>
        <w:tc>
          <w:tcPr>
            <w:tcW w:w="148" w:type="dxa"/>
            <w:tcBorders>
              <w:top w:val="nil"/>
              <w:left w:val="nil"/>
              <w:bottom w:val="nil"/>
              <w:right w:val="nil"/>
            </w:tcBorders>
            <w:shd w:val="clear" w:color="auto" w:fill="8099B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8099B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9062" w:type="dxa"/>
            <w:gridSpan w:val="7"/>
            <w:tcBorders>
              <w:top w:val="nil"/>
              <w:left w:val="nil"/>
              <w:bottom w:val="nil"/>
              <w:right w:val="nil"/>
            </w:tcBorders>
            <w:shd w:val="clear" w:color="auto" w:fill="auto"/>
            <w:tcMar>
              <w:top w:w="80" w:type="dxa"/>
              <w:left w:w="80" w:type="dxa"/>
              <w:bottom w:w="80" w:type="dxa"/>
              <w:right w:w="80" w:type="dxa"/>
            </w:tcMa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r>
      <w:tr w:rsidR="00707692" w:rsidRPr="0016784D">
        <w:trPr>
          <w:trHeight w:val="1588"/>
        </w:trPr>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25"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3794"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hyperlink r:id="rId34" w:history="1">
              <w:r w:rsidR="00F33DE6" w:rsidRPr="0016784D">
                <w:rPr>
                  <w:rStyle w:val="Hyperlink15"/>
                  <w:sz w:val="22"/>
                  <w:szCs w:val="22"/>
                  <w:u w:val="none"/>
                  <w:rtl/>
                  <w:cs/>
                  <w:lang w:val="en-US"/>
                </w:rPr>
                <w:t>بررسی زمان ایده آل برداشتن لنزتماسی پس از جراحی PRK در بیماان مراجعه کننده به مرکز چشم پزشکی فارابی تابستان1391A randomized doule masked clinical trial:</w:t>
              </w:r>
            </w:hyperlink>
          </w:p>
        </w:tc>
        <w:tc>
          <w:tcPr>
            <w:tcW w:w="4047"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hyperlink r:id="rId35" w:history="1">
              <w:r w:rsidR="00F33DE6" w:rsidRPr="0016784D">
                <w:rPr>
                  <w:rStyle w:val="Hyperlink17"/>
                  <w:sz w:val="22"/>
                  <w:szCs w:val="22"/>
                  <w:u w:val="none"/>
                </w:rPr>
                <w:t>91-04- 43-19919</w:t>
              </w:r>
            </w:hyperlink>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مجري طرح تحقيقاتي</w:t>
            </w:r>
          </w:p>
        </w:tc>
      </w:tr>
      <w:tr w:rsidR="00707692" w:rsidRPr="0016784D">
        <w:trPr>
          <w:trHeight w:val="2228"/>
        </w:trPr>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25"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3794"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hyperlink r:id="rId36" w:history="1">
              <w:r w:rsidR="00F33DE6" w:rsidRPr="0016784D">
                <w:rPr>
                  <w:rStyle w:val="Hyperlink15"/>
                  <w:sz w:val="22"/>
                  <w:szCs w:val="22"/>
                  <w:u w:val="none"/>
                  <w:rtl/>
                </w:rPr>
                <w:t xml:space="preserve">بررسي اثر قطره هاي اشک مصنوعي بدون مواد نگهدارنده داراي هيالورونيک اسيد در مقايسه با انواع فاقد هيالورونيک اسيد در ocular disomfort پس از عمل جراحي PRK در بيماران مراجعه کننده به کلينيک اگزايمر بيمارستان فارابي </w:t>
              </w:r>
            </w:hyperlink>
          </w:p>
        </w:tc>
        <w:tc>
          <w:tcPr>
            <w:tcW w:w="4047"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hyperlink r:id="rId37" w:history="1">
              <w:r w:rsidR="00F33DE6" w:rsidRPr="0016784D">
                <w:rPr>
                  <w:rStyle w:val="Hyperlink17"/>
                  <w:sz w:val="22"/>
                  <w:szCs w:val="22"/>
                  <w:u w:val="none"/>
                  <w:rtl/>
                  <w:cs/>
                  <w:lang w:val="ar-SA"/>
                </w:rPr>
                <w:t>91-04-43-1981 مجري طرح تحقيقاتي 2</w:t>
              </w:r>
            </w:hyperlink>
          </w:p>
        </w:tc>
      </w:tr>
      <w:tr w:rsidR="00707692" w:rsidRPr="0016784D">
        <w:trPr>
          <w:trHeight w:val="2548"/>
        </w:trPr>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25"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3794"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hyperlink r:id="rId38" w:history="1">
              <w:r w:rsidR="00F33DE6" w:rsidRPr="0016784D">
                <w:rPr>
                  <w:rStyle w:val="Hyperlink15"/>
                  <w:sz w:val="22"/>
                  <w:szCs w:val="22"/>
                  <w:u w:val="none"/>
                  <w:rtl/>
                  <w:cs/>
                </w:rPr>
                <w:t>مقايسه higher-order aberrations و contrast sensitivityپس از جراحی فوتورفرکتيو کراتکتومی در بيماران ميوپ آستيگمات بين دو الگوريتم non-Customized ablation وCustomized ablation باIris Registration با دستگاه تکنولاس 217 Z</w:t>
              </w:r>
            </w:hyperlink>
          </w:p>
        </w:tc>
        <w:tc>
          <w:tcPr>
            <w:tcW w:w="4047"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hyperlink r:id="rId39" w:history="1">
              <w:r w:rsidR="00F33DE6" w:rsidRPr="0016784D">
                <w:rPr>
                  <w:rStyle w:val="Hyperlink17"/>
                  <w:sz w:val="22"/>
                  <w:szCs w:val="22"/>
                  <w:u w:val="none"/>
                  <w:rtl/>
                  <w:cs/>
                  <w:lang w:val="ar-SA"/>
                </w:rPr>
                <w:t>91-04-43-19 مجري طرح تحقيقاتي 806</w:t>
              </w:r>
            </w:hyperlink>
          </w:p>
        </w:tc>
      </w:tr>
      <w:tr w:rsidR="00707692" w:rsidRPr="0016784D">
        <w:trPr>
          <w:trHeight w:val="948"/>
        </w:trPr>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25"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3794"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hyperlink r:id="rId40" w:history="1">
              <w:r w:rsidR="00F33DE6" w:rsidRPr="0016784D">
                <w:rPr>
                  <w:rStyle w:val="Hyperlink15"/>
                  <w:sz w:val="22"/>
                  <w:szCs w:val="22"/>
                  <w:u w:val="none"/>
                  <w:rtl/>
                </w:rPr>
                <w:t>بررسی میزان سیکلوتورشن استاتیک و دینامیک در بیماران تحت عمل PRK در بیمارستان فارابی</w:t>
              </w:r>
            </w:hyperlink>
          </w:p>
        </w:tc>
        <w:tc>
          <w:tcPr>
            <w:tcW w:w="4047" w:type="dxa"/>
            <w:tcBorders>
              <w:top w:val="nil"/>
              <w:left w:val="nil"/>
              <w:bottom w:val="nil"/>
              <w:right w:val="nil"/>
            </w:tcBorders>
            <w:shd w:val="clear" w:color="auto" w:fill="E7ECF2"/>
            <w:tcMar>
              <w:top w:w="80" w:type="dxa"/>
              <w:left w:w="80" w:type="dxa"/>
              <w:bottom w:w="80" w:type="dxa"/>
              <w:right w:w="80" w:type="dxa"/>
            </w:tcMar>
            <w:vAlign w:val="center"/>
          </w:tcPr>
          <w:p w:rsidR="00707692"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hyperlink r:id="rId41" w:history="1">
              <w:r w:rsidR="00F33DE6" w:rsidRPr="0016784D">
                <w:rPr>
                  <w:rStyle w:val="Hyperlink17"/>
                  <w:sz w:val="22"/>
                  <w:szCs w:val="22"/>
                  <w:u w:val="none"/>
                </w:rPr>
                <w:t>91-04-43-19808</w:t>
              </w:r>
            </w:hyperlink>
            <w:r w:rsidR="00F33DE6" w:rsidRPr="0016784D">
              <w:rPr>
                <w:rtl/>
                <w:lang w:val="ar-SA"/>
              </w:rPr>
              <w:t xml:space="preserve"> مجري طرح تحقيقاتي</w:t>
            </w:r>
          </w:p>
        </w:tc>
      </w:tr>
      <w:tr w:rsidR="00707692" w:rsidRPr="0016784D">
        <w:trPr>
          <w:trHeight w:val="2228"/>
        </w:trPr>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148"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p>
        </w:tc>
        <w:tc>
          <w:tcPr>
            <w:tcW w:w="625"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r w:rsidRPr="0016784D">
              <w:rPr>
                <w:rtl/>
                <w:lang w:val="ar-SA"/>
              </w:rPr>
              <w:t>م ت. چشم پزشكي</w:t>
            </w:r>
          </w:p>
        </w:tc>
        <w:tc>
          <w:tcPr>
            <w:tcW w:w="3794"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tl/>
              </w:rPr>
            </w:pPr>
            <w:hyperlink r:id="rId42" w:history="1">
              <w:r w:rsidR="00F33DE6" w:rsidRPr="0016784D">
                <w:rPr>
                  <w:rStyle w:val="Hyperlink15"/>
                  <w:sz w:val="22"/>
                  <w:szCs w:val="22"/>
                  <w:u w:val="none"/>
                  <w:rtl/>
                </w:rPr>
                <w:t>مقایسه تاثیر دو نوع لنز تماسی پانسمانی سیلیکون هیدروژل Lotrafilcon B و Balafilcon A در کنترل درد و ناراحتی پس از جراحی Photorefractive Keratectomy در بیماران مراجعه کننده به بیمارستان فارابی در سال1391</w:t>
              </w:r>
            </w:hyperlink>
          </w:p>
        </w:tc>
        <w:tc>
          <w:tcPr>
            <w:tcW w:w="4047" w:type="dxa"/>
            <w:tcBorders>
              <w:top w:val="nil"/>
              <w:left w:val="nil"/>
              <w:bottom w:val="nil"/>
              <w:right w:val="nil"/>
            </w:tcBorders>
            <w:shd w:val="clear" w:color="auto" w:fill="D1DBE7"/>
            <w:tcMar>
              <w:top w:w="80" w:type="dxa"/>
              <w:left w:w="80" w:type="dxa"/>
              <w:bottom w:w="80" w:type="dxa"/>
              <w:right w:w="80" w:type="dxa"/>
            </w:tcMar>
            <w:vAlign w:val="center"/>
          </w:tcPr>
          <w:p w:rsidR="00707692" w:rsidRPr="0016784D" w:rsidRDefault="00C541FC"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hyperlink r:id="rId43" w:history="1">
              <w:r w:rsidR="00F33DE6" w:rsidRPr="0016784D">
                <w:rPr>
                  <w:rStyle w:val="Hyperlink17"/>
                  <w:sz w:val="22"/>
                  <w:szCs w:val="22"/>
                  <w:u w:val="none"/>
                  <w:rtl/>
                  <w:cs/>
                  <w:lang w:val="ar-SA"/>
                </w:rPr>
                <w:t>91-03-43-18 مجري طرح تحقيقاتي 844</w:t>
              </w:r>
            </w:hyperlink>
          </w:p>
        </w:tc>
      </w:tr>
    </w:tbl>
    <w:p w:rsidR="00707692" w:rsidRPr="0016784D" w:rsidRDefault="00707692" w:rsidP="0016784D">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tl/>
        </w:rPr>
      </w:pP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tl/>
          <w:lang w:val="ar-SA"/>
        </w:rPr>
      </w:pPr>
      <w:r w:rsidRPr="0016784D">
        <w:rPr>
          <w:rtl/>
          <w:cs/>
          <w:lang w:val="ar-SA"/>
        </w:rPr>
        <w:t>مجري طرح تحقيقاتي مقایسه میزان کمی ویروس</w:t>
      </w:r>
      <w:r w:rsidRPr="0016784D">
        <w:t xml:space="preserve">HSV1 </w:t>
      </w:r>
      <w:r w:rsidRPr="0016784D">
        <w:rPr>
          <w:rtl/>
          <w:cs/>
          <w:lang w:val="ar-SA"/>
        </w:rPr>
        <w:t>در نمونه اشک هر دو چشم و</w:t>
      </w:r>
      <w:r w:rsidRPr="0016784D">
        <w:t>scraping</w:t>
      </w:r>
      <w:r w:rsidRPr="0016784D">
        <w:rPr>
          <w:rtl/>
          <w:cs/>
          <w:lang w:val="ar-SA"/>
        </w:rPr>
        <w:t xml:space="preserve"> قرنیه چشم درگیرمبتلایان به انواع کراتیت هرپس سیمپلکس بوسیله </w:t>
      </w:r>
      <w:r w:rsidRPr="0016784D">
        <w:t xml:space="preserve"> Quantitative RT-PCR</w:t>
      </w:r>
      <w:r w:rsidRPr="0016784D">
        <w:rPr>
          <w:rtl/>
          <w:cs/>
          <w:lang w:val="ar-SA"/>
        </w:rPr>
        <w:t xml:space="preserve"> در سال </w:t>
      </w:r>
      <w:r w:rsidRPr="0016784D">
        <w:rPr>
          <w:rtl/>
          <w:lang w:val="ar-SA"/>
        </w:rPr>
        <w:t>1389-</w:t>
      </w:r>
      <w:r w:rsidRPr="0016784D">
        <w:t xml:space="preserve"> </w:t>
      </w:r>
      <w:r w:rsidRPr="0016784D">
        <w:rPr>
          <w:rtl/>
          <w:lang w:val="ar-SA"/>
        </w:rPr>
        <w:t>1390</w:t>
      </w: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ind w:left="810"/>
        <w:jc w:val="both"/>
        <w:rPr>
          <w:rFonts w:eastAsia="Times New Roman"/>
          <w:rtl/>
          <w:lang w:val="ar-SA"/>
        </w:rPr>
      </w:pP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5-</w:t>
      </w:r>
      <w:r w:rsidRPr="0016784D">
        <w:rPr>
          <w:rtl/>
          <w:cs/>
        </w:rPr>
        <w:t xml:space="preserve"> مشاركت در تاليف كتاب</w:t>
      </w:r>
      <w:r w:rsidRPr="0016784D">
        <w:t xml:space="preserve">" </w:t>
      </w:r>
      <w:r w:rsidRPr="0016784D">
        <w:rPr>
          <w:rtl/>
          <w:cs/>
        </w:rPr>
        <w:t xml:space="preserve">بيماريهاي عفوني </w:t>
      </w:r>
      <w:proofErr w:type="gramStart"/>
      <w:r w:rsidRPr="0016784D">
        <w:rPr>
          <w:rtl/>
          <w:cs/>
        </w:rPr>
        <w:t xml:space="preserve">قرنيه </w:t>
      </w:r>
      <w:r w:rsidRPr="0016784D">
        <w:t>"</w:t>
      </w:r>
      <w:proofErr w:type="gramEnd"/>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rtl/>
          <w:lang w:val="ar-SA"/>
        </w:rPr>
      </w:pPr>
      <w:r w:rsidRPr="0016784D">
        <w:t xml:space="preserve">6- </w:t>
      </w:r>
      <w:r w:rsidRPr="0016784D">
        <w:rPr>
          <w:rtl/>
          <w:cs/>
        </w:rPr>
        <w:t xml:space="preserve">مشاركت طرح تحقيقاتي </w:t>
      </w:r>
      <w:r w:rsidRPr="0016784D">
        <w:t>"</w:t>
      </w:r>
      <w:r w:rsidRPr="0016784D">
        <w:rPr>
          <w:rtl/>
          <w:cs/>
        </w:rPr>
        <w:t xml:space="preserve">نتايج </w:t>
      </w:r>
      <w:r w:rsidRPr="0016784D">
        <w:t>DSEK "</w:t>
      </w:r>
      <w:r w:rsidRPr="0016784D">
        <w:rPr>
          <w:rtl/>
          <w:cs/>
        </w:rPr>
        <w:t xml:space="preserve">در </w:t>
      </w:r>
      <w:proofErr w:type="gramStart"/>
      <w:r w:rsidRPr="0016784D">
        <w:t>ABK ,PBK</w:t>
      </w:r>
      <w:proofErr w:type="gramEnd"/>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lang w:val="ar-SA"/>
        </w:rPr>
      </w:pPr>
      <w:r w:rsidRPr="0016784D">
        <w:t>7</w:t>
      </w:r>
      <w:r w:rsidRPr="0016784D">
        <w:rPr>
          <w:color w:val="0070C0"/>
        </w:rPr>
        <w:t>-</w:t>
      </w:r>
      <w:r w:rsidRPr="0016784D">
        <w:rPr>
          <w:color w:val="0070C0"/>
          <w:rtl/>
          <w:cs/>
        </w:rPr>
        <w:t xml:space="preserve">داور مجله </w:t>
      </w:r>
      <w:r w:rsidRPr="0016784D">
        <w:rPr>
          <w:color w:val="0070C0"/>
        </w:rPr>
        <w:t xml:space="preserve">Cataract &amp; Refractive </w:t>
      </w:r>
      <w:proofErr w:type="gramStart"/>
      <w:r w:rsidRPr="0016784D">
        <w:rPr>
          <w:color w:val="0070C0"/>
        </w:rPr>
        <w:t>Surgery  ;</w:t>
      </w:r>
      <w:proofErr w:type="gramEnd"/>
      <w:r w:rsidRPr="0016784D">
        <w:rPr>
          <w:color w:val="0070C0"/>
        </w:rPr>
        <w:t xml:space="preserve">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lang w:val="ar-SA"/>
        </w:rPr>
      </w:pPr>
      <w:proofErr w:type="gramStart"/>
      <w:r w:rsidRPr="0016784D">
        <w:rPr>
          <w:color w:val="0070C0"/>
        </w:rPr>
        <w:t xml:space="preserve">( </w:t>
      </w:r>
      <w:r w:rsidRPr="0016784D">
        <w:rPr>
          <w:color w:val="0070C0"/>
          <w:rtl/>
          <w:cs/>
        </w:rPr>
        <w:t>مجله</w:t>
      </w:r>
      <w:proofErr w:type="gramEnd"/>
      <w:r w:rsidRPr="0016784D">
        <w:rPr>
          <w:color w:val="0070C0"/>
          <w:rtl/>
          <w:cs/>
        </w:rPr>
        <w:t xml:space="preserve"> مشترک جراحان چشم آمرِیکا  و اروپا</w:t>
      </w:r>
      <w:r w:rsidRPr="0016784D">
        <w:rPr>
          <w:color w:val="0070C0"/>
        </w:rPr>
        <w:t xml:space="preserve">) </w:t>
      </w:r>
      <w:r w:rsidRPr="0016784D">
        <w:rPr>
          <w:color w:val="0070C0"/>
          <w:rtl/>
          <w:cs/>
        </w:rPr>
        <w:t xml:space="preserve">از سال </w:t>
      </w:r>
      <w:r w:rsidRPr="0016784D">
        <w:rPr>
          <w:color w:val="0070C0"/>
        </w:rPr>
        <w:t xml:space="preserve">2005 </w:t>
      </w:r>
      <w:r w:rsidRPr="0016784D">
        <w:rPr>
          <w:color w:val="0070C0"/>
          <w:rtl/>
          <w:cs/>
        </w:rPr>
        <w:t xml:space="preserve">تا </w:t>
      </w:r>
      <w:r w:rsidRPr="0016784D">
        <w:rPr>
          <w:color w:val="0070C0"/>
        </w:rPr>
        <w:t xml:space="preserve">2008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lang w:val="ar-SA"/>
        </w:rPr>
      </w:pPr>
      <w:r w:rsidRPr="0016784D">
        <w:rPr>
          <w:color w:val="0070C0"/>
        </w:rPr>
        <w:t xml:space="preserve">8- </w:t>
      </w:r>
      <w:r w:rsidRPr="0016784D">
        <w:rPr>
          <w:color w:val="0070C0"/>
          <w:rtl/>
          <w:cs/>
        </w:rPr>
        <w:t xml:space="preserve">داور مجله </w:t>
      </w:r>
      <w:r w:rsidRPr="0016784D">
        <w:rPr>
          <w:color w:val="0070C0"/>
        </w:rPr>
        <w:t xml:space="preserve">American Journal of Ophthalmology </w:t>
      </w:r>
      <w:r w:rsidRPr="0016784D">
        <w:rPr>
          <w:color w:val="0070C0"/>
          <w:rtl/>
          <w:cs/>
        </w:rPr>
        <w:t xml:space="preserve">از سال </w:t>
      </w:r>
      <w:r w:rsidRPr="0016784D">
        <w:rPr>
          <w:color w:val="0070C0"/>
        </w:rPr>
        <w:t>2007.</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rPr>
      </w:pPr>
      <w:r w:rsidRPr="0016784D">
        <w:rPr>
          <w:color w:val="0070C0"/>
        </w:rPr>
        <w:t xml:space="preserve">9- </w:t>
      </w:r>
      <w:r w:rsidRPr="0016784D">
        <w:rPr>
          <w:color w:val="0070C0"/>
          <w:rtl/>
          <w:cs/>
        </w:rPr>
        <w:t xml:space="preserve">داور مجله </w:t>
      </w:r>
      <w:proofErr w:type="gramStart"/>
      <w:r w:rsidRPr="0016784D">
        <w:rPr>
          <w:color w:val="0070C0"/>
        </w:rPr>
        <w:t>Clinical  Ophthalmology</w:t>
      </w:r>
      <w:proofErr w:type="gramEnd"/>
      <w:r w:rsidRPr="0016784D">
        <w:rPr>
          <w:color w:val="0070C0"/>
        </w:rPr>
        <w:t xml:space="preserve"> </w:t>
      </w:r>
      <w:r w:rsidRPr="0016784D">
        <w:rPr>
          <w:color w:val="0070C0"/>
          <w:rtl/>
          <w:cs/>
        </w:rPr>
        <w:t xml:space="preserve"> ازآمرِیکا از سال </w:t>
      </w:r>
      <w:r w:rsidRPr="0016784D">
        <w:rPr>
          <w:color w:val="0070C0"/>
        </w:rPr>
        <w:t xml:space="preserve">    2008</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lang w:val="ar-SA"/>
        </w:rPr>
      </w:pPr>
      <w:r w:rsidRPr="0016784D">
        <w:rPr>
          <w:color w:val="0070C0"/>
        </w:rPr>
        <w:t xml:space="preserve">10- </w:t>
      </w:r>
      <w:r w:rsidRPr="0016784D">
        <w:rPr>
          <w:color w:val="0070C0"/>
          <w:rtl/>
          <w:cs/>
        </w:rPr>
        <w:t xml:space="preserve">داور مجله چشم پزشكي </w:t>
      </w:r>
      <w:r w:rsidRPr="0016784D">
        <w:rPr>
          <w:color w:val="0070C0"/>
        </w:rPr>
        <w:t>Journal of Refractive Surgery</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lang w:val="ar-SA"/>
        </w:rPr>
      </w:pPr>
      <w:r w:rsidRPr="0016784D">
        <w:rPr>
          <w:color w:val="0070C0"/>
        </w:rPr>
        <w:t xml:space="preserve">11- </w:t>
      </w:r>
      <w:r w:rsidRPr="0016784D">
        <w:rPr>
          <w:color w:val="0070C0"/>
          <w:rtl/>
          <w:cs/>
        </w:rPr>
        <w:t xml:space="preserve">داوری </w:t>
      </w:r>
      <w:r w:rsidRPr="0016784D">
        <w:rPr>
          <w:color w:val="0070C0"/>
        </w:rPr>
        <w:t>0 5</w:t>
      </w:r>
      <w:r w:rsidRPr="0016784D">
        <w:rPr>
          <w:color w:val="0070C0"/>
          <w:rtl/>
          <w:cs/>
        </w:rPr>
        <w:t xml:space="preserve">مقاله علمی </w:t>
      </w:r>
      <w:r w:rsidRPr="0016784D">
        <w:rPr>
          <w:color w:val="0070C0"/>
        </w:rPr>
        <w:t xml:space="preserve">ISI </w:t>
      </w:r>
      <w:r w:rsidRPr="0016784D">
        <w:rPr>
          <w:color w:val="0070C0"/>
          <w:rtl/>
          <w:cs/>
        </w:rPr>
        <w:t xml:space="preserve">از </w:t>
      </w:r>
      <w:proofErr w:type="gramStart"/>
      <w:r w:rsidRPr="0016784D">
        <w:rPr>
          <w:color w:val="0070C0"/>
          <w:rtl/>
          <w:cs/>
        </w:rPr>
        <w:t>معتبرترین  مجلات</w:t>
      </w:r>
      <w:proofErr w:type="gramEnd"/>
      <w:r w:rsidRPr="0016784D">
        <w:rPr>
          <w:color w:val="0070C0"/>
          <w:rtl/>
          <w:cs/>
        </w:rPr>
        <w:t xml:space="preserve"> خارجي چشم پزشکی ازآمرِیکا</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lang w:val="ar-SA"/>
        </w:rPr>
      </w:pPr>
      <w:r w:rsidRPr="0016784D">
        <w:rPr>
          <w:color w:val="0070C0"/>
        </w:rPr>
        <w:t xml:space="preserve">12- </w:t>
      </w:r>
      <w:r w:rsidRPr="0016784D">
        <w:rPr>
          <w:color w:val="0070C0"/>
          <w:rtl/>
          <w:cs/>
        </w:rPr>
        <w:t>داور مجله چشم پزشكي</w:t>
      </w:r>
      <w:r w:rsidRPr="0016784D">
        <w:rPr>
          <w:color w:val="0070C0"/>
        </w:rPr>
        <w:t xml:space="preserve"> Bina Journal </w:t>
      </w:r>
      <w:proofErr w:type="gramStart"/>
      <w:r w:rsidRPr="0016784D">
        <w:rPr>
          <w:color w:val="0070C0"/>
        </w:rPr>
        <w:t>Of</w:t>
      </w:r>
      <w:proofErr w:type="gramEnd"/>
      <w:r w:rsidRPr="0016784D">
        <w:rPr>
          <w:color w:val="0070C0"/>
        </w:rPr>
        <w:t xml:space="preserve"> Ophthalmology</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lang w:val="ar-SA"/>
        </w:rPr>
      </w:pPr>
      <w:r w:rsidRPr="0016784D">
        <w:rPr>
          <w:color w:val="0070C0"/>
        </w:rPr>
        <w:t xml:space="preserve">13- </w:t>
      </w:r>
      <w:r w:rsidRPr="0016784D">
        <w:rPr>
          <w:color w:val="0070C0"/>
          <w:rtl/>
          <w:cs/>
        </w:rPr>
        <w:t>داور مجله چشم پزشكي</w:t>
      </w:r>
      <w:r w:rsidRPr="0016784D">
        <w:rPr>
          <w:color w:val="0070C0"/>
        </w:rPr>
        <w:t xml:space="preserve"> Iranian Journal </w:t>
      </w:r>
      <w:proofErr w:type="gramStart"/>
      <w:r w:rsidRPr="0016784D">
        <w:rPr>
          <w:color w:val="0070C0"/>
        </w:rPr>
        <w:t>Of</w:t>
      </w:r>
      <w:proofErr w:type="gramEnd"/>
      <w:r w:rsidRPr="0016784D">
        <w:rPr>
          <w:color w:val="0070C0"/>
        </w:rPr>
        <w:t xml:space="preserve"> Ophthalmology</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lang w:val="ar-SA"/>
        </w:rPr>
      </w:pPr>
      <w:r w:rsidRPr="0016784D">
        <w:rPr>
          <w:color w:val="0070C0"/>
        </w:rPr>
        <w:t xml:space="preserve">14- </w:t>
      </w:r>
      <w:r w:rsidRPr="0016784D">
        <w:rPr>
          <w:color w:val="0070C0"/>
          <w:rtl/>
          <w:cs/>
        </w:rPr>
        <w:t>عضو هيئت تحريريه مجله چشم پزشكي</w:t>
      </w:r>
      <w:r w:rsidRPr="0016784D">
        <w:rPr>
          <w:color w:val="0070C0"/>
        </w:rPr>
        <w:t>World Journal of Ophthalmology</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lang w:val="ar-SA"/>
        </w:rPr>
      </w:pPr>
      <w:r w:rsidRPr="0016784D">
        <w:rPr>
          <w:color w:val="0070C0"/>
        </w:rPr>
        <w:t xml:space="preserve">15- </w:t>
      </w:r>
      <w:r w:rsidRPr="0016784D">
        <w:rPr>
          <w:color w:val="0070C0"/>
          <w:rtl/>
          <w:cs/>
        </w:rPr>
        <w:t xml:space="preserve">عضو هيئت تحريريه مجله جراحي </w:t>
      </w:r>
      <w:r w:rsidRPr="0016784D">
        <w:rPr>
          <w:color w:val="0070C0"/>
        </w:rPr>
        <w:t xml:space="preserve">World </w:t>
      </w:r>
      <w:r w:rsidRPr="0016784D">
        <w:rPr>
          <w:color w:val="548DD4"/>
        </w:rPr>
        <w:t>Journal</w:t>
      </w:r>
      <w:r w:rsidRPr="0016784D">
        <w:rPr>
          <w:color w:val="0070C0"/>
        </w:rPr>
        <w:t xml:space="preserve"> of Surgical procedures</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548DD4"/>
          <w:rtl/>
        </w:rPr>
      </w:pPr>
      <w:r w:rsidRPr="0016784D">
        <w:rPr>
          <w:color w:val="0070C0"/>
        </w:rPr>
        <w:t>16-</w:t>
      </w:r>
      <w:r w:rsidRPr="0016784D">
        <w:t xml:space="preserve"> </w:t>
      </w:r>
      <w:r w:rsidRPr="0016784D">
        <w:rPr>
          <w:color w:val="0070C0"/>
          <w:rtl/>
          <w:cs/>
        </w:rPr>
        <w:t xml:space="preserve">داور مجله چشم </w:t>
      </w:r>
      <w:r w:rsidRPr="0016784D">
        <w:rPr>
          <w:color w:val="548DD4"/>
          <w:rtl/>
          <w:cs/>
        </w:rPr>
        <w:t xml:space="preserve">پزشكي </w:t>
      </w:r>
      <w:proofErr w:type="spellStart"/>
      <w:r w:rsidRPr="0016784D">
        <w:rPr>
          <w:color w:val="548DD4"/>
        </w:rPr>
        <w:t>Acta</w:t>
      </w:r>
      <w:proofErr w:type="spellEnd"/>
      <w:r w:rsidRPr="0016784D">
        <w:rPr>
          <w:color w:val="548DD4"/>
        </w:rPr>
        <w:t xml:space="preserve"> </w:t>
      </w:r>
      <w:proofErr w:type="spellStart"/>
      <w:r w:rsidRPr="0016784D">
        <w:rPr>
          <w:color w:val="548DD4"/>
        </w:rPr>
        <w:t>Ophthalmologica</w:t>
      </w:r>
      <w:proofErr w:type="spellEnd"/>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548DD4"/>
          <w:rtl/>
        </w:rPr>
      </w:pPr>
      <w:r w:rsidRPr="0016784D">
        <w:rPr>
          <w:color w:val="548DD4"/>
        </w:rPr>
        <w:t>17</w:t>
      </w:r>
      <w:proofErr w:type="gramStart"/>
      <w:r w:rsidRPr="0016784D">
        <w:rPr>
          <w:color w:val="548DD4"/>
        </w:rPr>
        <w:t>.</w:t>
      </w:r>
      <w:r w:rsidRPr="0016784D">
        <w:rPr>
          <w:color w:val="0070C0"/>
        </w:rPr>
        <w:t>-</w:t>
      </w:r>
      <w:proofErr w:type="gramEnd"/>
      <w:r w:rsidRPr="0016784D">
        <w:t xml:space="preserve"> </w:t>
      </w:r>
      <w:r w:rsidRPr="0016784D">
        <w:rPr>
          <w:color w:val="0070C0"/>
          <w:rtl/>
          <w:cs/>
        </w:rPr>
        <w:t xml:space="preserve">داور مجله چشم </w:t>
      </w:r>
      <w:r w:rsidRPr="0016784D">
        <w:rPr>
          <w:color w:val="548DD4"/>
          <w:rtl/>
          <w:cs/>
        </w:rPr>
        <w:t xml:space="preserve">پزشكي </w:t>
      </w:r>
      <w:r w:rsidRPr="0016784D">
        <w:rPr>
          <w:color w:val="548DD4"/>
        </w:rPr>
        <w:t>BMC Ophthalmology.</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548DD4"/>
          <w:rtl/>
        </w:rPr>
      </w:pPr>
      <w:r w:rsidRPr="0016784D">
        <w:rPr>
          <w:color w:val="548DD4"/>
        </w:rPr>
        <w:t>18-</w:t>
      </w:r>
      <w:r w:rsidRPr="0016784D">
        <w:rPr>
          <w:color w:val="333333"/>
          <w:shd w:val="clear" w:color="auto" w:fill="EEEEEE"/>
        </w:rPr>
        <w:t xml:space="preserve"> </w:t>
      </w:r>
      <w:r w:rsidRPr="0016784D">
        <w:rPr>
          <w:color w:val="548DD4"/>
        </w:rPr>
        <w:t>Medical Hypothesis innovation and discovery in ophthalmology</w:t>
      </w:r>
      <w:proofErr w:type="gramStart"/>
      <w:r w:rsidRPr="0016784D">
        <w:rPr>
          <w:color w:val="548DD4"/>
        </w:rPr>
        <w:t>.-</w:t>
      </w:r>
      <w:proofErr w:type="gramEnd"/>
      <w:r w:rsidRPr="0016784D">
        <w:rPr>
          <w:color w:val="548DD4"/>
        </w:rPr>
        <w:t xml:space="preserve"> </w:t>
      </w:r>
      <w:r w:rsidRPr="0016784D">
        <w:rPr>
          <w:color w:val="548DD4"/>
          <w:rtl/>
          <w:cs/>
        </w:rPr>
        <w:t>عضو هيئت تحريريه</w:t>
      </w:r>
      <w:r w:rsidRPr="0016784D">
        <w:rPr>
          <w:color w:val="548DD4"/>
        </w:rPr>
        <w:t xml:space="preserve">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548DD4"/>
          <w:rtl/>
        </w:rPr>
      </w:pPr>
      <w:r w:rsidRPr="0016784D">
        <w:rPr>
          <w:color w:val="548DD4"/>
        </w:rPr>
        <w:t>19-Medical Hypothesis.</w:t>
      </w:r>
      <w:r w:rsidRPr="0016784D">
        <w:rPr>
          <w:color w:val="548DD4"/>
          <w:rtl/>
          <w:cs/>
        </w:rPr>
        <w:t xml:space="preserve"> داور مجله </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548DD4"/>
          <w:rtl/>
        </w:rPr>
      </w:pPr>
      <w:r w:rsidRPr="0016784D">
        <w:rPr>
          <w:color w:val="548DD4"/>
        </w:rPr>
        <w:t>20</w:t>
      </w:r>
      <w:r w:rsidRPr="0016784D">
        <w:rPr>
          <w:color w:val="333333"/>
          <w:shd w:val="clear" w:color="auto" w:fill="F2F2F2"/>
        </w:rPr>
        <w:t xml:space="preserve"> </w:t>
      </w:r>
      <w:r w:rsidRPr="0016784D">
        <w:rPr>
          <w:color w:val="548DD4"/>
        </w:rPr>
        <w:t xml:space="preserve">Journal of Patient Safety &amp; </w:t>
      </w:r>
      <w:proofErr w:type="spellStart"/>
      <w:r w:rsidRPr="0016784D">
        <w:rPr>
          <w:color w:val="548DD4"/>
        </w:rPr>
        <w:t>Quailty</w:t>
      </w:r>
      <w:proofErr w:type="spellEnd"/>
      <w:r w:rsidRPr="0016784D">
        <w:rPr>
          <w:color w:val="548DD4"/>
        </w:rPr>
        <w:t xml:space="preserve"> Improvement </w:t>
      </w:r>
      <w:r w:rsidRPr="0016784D">
        <w:rPr>
          <w:color w:val="548DD4"/>
          <w:rtl/>
          <w:cs/>
        </w:rPr>
        <w:t>عضو هيئت تحريريه</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548DD4"/>
          <w:rtl/>
        </w:rPr>
      </w:pPr>
      <w:r w:rsidRPr="0016784D">
        <w:rPr>
          <w:color w:val="548DD4"/>
        </w:rPr>
        <w:t>.</w:t>
      </w:r>
      <w:r w:rsidRPr="0016784D">
        <w:t xml:space="preserve"> </w:t>
      </w:r>
      <w:r w:rsidRPr="0016784D">
        <w:rPr>
          <w:color w:val="548DD4"/>
        </w:rPr>
        <w:t>Expert Review of Ophthalmology</w:t>
      </w:r>
      <w:proofErr w:type="gramStart"/>
      <w:r w:rsidRPr="0016784D">
        <w:rPr>
          <w:color w:val="548DD4"/>
        </w:rPr>
        <w:t>.-</w:t>
      </w:r>
      <w:proofErr w:type="gramEnd"/>
      <w:r w:rsidRPr="0016784D">
        <w:rPr>
          <w:color w:val="548DD4"/>
        </w:rPr>
        <w:t xml:space="preserve"> </w:t>
      </w:r>
      <w:r w:rsidRPr="0016784D">
        <w:rPr>
          <w:color w:val="548DD4"/>
          <w:rtl/>
          <w:cs/>
        </w:rPr>
        <w:t>داور مجله چشم پزشكي</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95B3D7"/>
          <w:rtl/>
        </w:rPr>
      </w:pPr>
      <w:r w:rsidRPr="0016784D">
        <w:rPr>
          <w:color w:val="95B3D7"/>
        </w:rPr>
        <w:t>International Journal of Developmental Neuroscience</w:t>
      </w:r>
      <w:r w:rsidRPr="0016784D">
        <w:rPr>
          <w:color w:val="548DD4"/>
        </w:rPr>
        <w:t xml:space="preserve"> </w:t>
      </w:r>
      <w:r w:rsidRPr="0016784D">
        <w:rPr>
          <w:color w:val="95B3D7"/>
          <w:rtl/>
          <w:cs/>
        </w:rPr>
        <w:t>داور مجله</w:t>
      </w:r>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rPr>
      </w:pPr>
      <w:r w:rsidRPr="0016784D">
        <w:rPr>
          <w:color w:val="95B3D7"/>
          <w:rtl/>
          <w:cs/>
        </w:rPr>
        <w:t>اجرایی</w:t>
      </w:r>
      <w:r w:rsidRPr="0016784D">
        <w:rPr>
          <w:color w:val="0070C0"/>
        </w:rPr>
        <w:t>.        88727469</w:t>
      </w:r>
      <w:r w:rsidRPr="0016784D">
        <w:rPr>
          <w:color w:val="0070C0"/>
          <w:rtl/>
          <w:cs/>
        </w:rPr>
        <w:t xml:space="preserve">تلفن </w:t>
      </w:r>
      <w:proofErr w:type="gramStart"/>
      <w:r w:rsidRPr="0016784D">
        <w:rPr>
          <w:color w:val="0070C0"/>
          <w:rtl/>
          <w:cs/>
        </w:rPr>
        <w:t xml:space="preserve">تماس </w:t>
      </w:r>
      <w:r w:rsidRPr="0016784D">
        <w:rPr>
          <w:color w:val="0070C0"/>
        </w:rPr>
        <w:t>:</w:t>
      </w:r>
      <w:proofErr w:type="gramEnd"/>
    </w:p>
    <w:p w:rsidR="00707692" w:rsidRPr="0016784D" w:rsidRDefault="00F33DE6" w:rsidP="0016784D">
      <w:pPr>
        <w:pBdr>
          <w:top w:val="none" w:sz="0" w:space="0" w:color="auto"/>
          <w:left w:val="none" w:sz="0" w:space="0" w:color="auto"/>
          <w:bottom w:val="none" w:sz="0" w:space="0" w:color="auto"/>
          <w:right w:val="none" w:sz="0" w:space="0" w:color="auto"/>
          <w:between w:val="none" w:sz="0" w:space="0" w:color="auto"/>
          <w:bar w:val="none" w:sz="0" w:color="auto"/>
        </w:pBdr>
        <w:bidi/>
        <w:spacing w:after="0" w:line="240" w:lineRule="auto"/>
        <w:jc w:val="both"/>
        <w:rPr>
          <w:rFonts w:eastAsia="Times New Roman"/>
          <w:color w:val="0070C0"/>
          <w:rtl/>
        </w:rPr>
      </w:pPr>
      <w:r w:rsidRPr="0016784D">
        <w:rPr>
          <w:color w:val="0070C0"/>
        </w:rPr>
        <w:t>Tel: 09392002452</w:t>
      </w: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rPr>
      </w:pPr>
    </w:p>
    <w:p w:rsidR="00707692" w:rsidRPr="0016784D" w:rsidRDefault="00707692" w:rsidP="0016784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bookmarkStart w:id="101" w:name="_GoBack"/>
      <w:bookmarkEnd w:id="101"/>
    </w:p>
    <w:sectPr w:rsidR="00707692" w:rsidRPr="0016784D" w:rsidSect="00A76588">
      <w:headerReference w:type="default" r:id="rId44"/>
      <w:footerReference w:type="default" r:id="rId45"/>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FC" w:rsidRDefault="00C541FC">
      <w:pPr>
        <w:spacing w:after="0" w:line="240" w:lineRule="auto"/>
      </w:pPr>
      <w:r>
        <w:separator/>
      </w:r>
    </w:p>
  </w:endnote>
  <w:endnote w:type="continuationSeparator" w:id="0">
    <w:p w:rsidR="00C541FC" w:rsidRDefault="00C5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9E" w:rsidRDefault="00993C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FC" w:rsidRDefault="00C541FC">
      <w:pPr>
        <w:spacing w:after="0" w:line="240" w:lineRule="auto"/>
      </w:pPr>
      <w:r>
        <w:separator/>
      </w:r>
    </w:p>
  </w:footnote>
  <w:footnote w:type="continuationSeparator" w:id="0">
    <w:p w:rsidR="00C541FC" w:rsidRDefault="00C54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9E" w:rsidRDefault="00993C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2F3"/>
    <w:multiLevelType w:val="multilevel"/>
    <w:tmpl w:val="E1E21CA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154F1925"/>
    <w:multiLevelType w:val="multilevel"/>
    <w:tmpl w:val="A484E910"/>
    <w:styleLink w:val="List1"/>
    <w:lvl w:ilvl="0">
      <w:start w:val="1"/>
      <w:numFmt w:val="decimal"/>
      <w:lvlText w:val="%1."/>
      <w:lvlJc w:val="left"/>
      <w:pPr>
        <w:tabs>
          <w:tab w:val="num" w:pos="510"/>
        </w:tabs>
        <w:ind w:left="510" w:hanging="51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2" w15:restartNumberingAfterBreak="0">
    <w:nsid w:val="155A4DB4"/>
    <w:multiLevelType w:val="hybridMultilevel"/>
    <w:tmpl w:val="1F9E447E"/>
    <w:lvl w:ilvl="0" w:tplc="B1E04C3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95B86"/>
    <w:multiLevelType w:val="multilevel"/>
    <w:tmpl w:val="BD10C8AA"/>
    <w:lvl w:ilvl="0">
      <w:start w:val="1"/>
      <w:numFmt w:val="decimal"/>
      <w:lvlText w:val="%1."/>
      <w:lvlJc w:val="left"/>
      <w:pPr>
        <w:tabs>
          <w:tab w:val="num" w:pos="720"/>
        </w:tabs>
        <w:ind w:left="720" w:hanging="360"/>
      </w:pPr>
      <w:rPr>
        <w:b w:val="0"/>
        <w:bCs w:val="0"/>
        <w:position w:val="0"/>
        <w:sz w:val="28"/>
        <w:szCs w:val="28"/>
      </w:rPr>
    </w:lvl>
    <w:lvl w:ilvl="1">
      <w:start w:val="1"/>
      <w:numFmt w:val="lowerLetter"/>
      <w:lvlText w:val="%2."/>
      <w:lvlJc w:val="left"/>
      <w:pPr>
        <w:tabs>
          <w:tab w:val="num" w:pos="1500"/>
        </w:tabs>
        <w:ind w:left="1500" w:hanging="420"/>
      </w:pPr>
      <w:rPr>
        <w:b w:val="0"/>
        <w:bCs w:val="0"/>
        <w:position w:val="0"/>
        <w:sz w:val="28"/>
        <w:szCs w:val="28"/>
      </w:rPr>
    </w:lvl>
    <w:lvl w:ilvl="2">
      <w:start w:val="1"/>
      <w:numFmt w:val="lowerRoman"/>
      <w:lvlText w:val="%3."/>
      <w:lvlJc w:val="left"/>
      <w:pPr>
        <w:tabs>
          <w:tab w:val="num" w:pos="2209"/>
        </w:tabs>
        <w:ind w:left="2209" w:hanging="345"/>
      </w:pPr>
      <w:rPr>
        <w:b w:val="0"/>
        <w:bCs w:val="0"/>
        <w:position w:val="0"/>
        <w:sz w:val="28"/>
        <w:szCs w:val="28"/>
      </w:rPr>
    </w:lvl>
    <w:lvl w:ilvl="3">
      <w:start w:val="1"/>
      <w:numFmt w:val="decimal"/>
      <w:lvlText w:val="%4."/>
      <w:lvlJc w:val="left"/>
      <w:pPr>
        <w:tabs>
          <w:tab w:val="num" w:pos="2940"/>
        </w:tabs>
        <w:ind w:left="2940" w:hanging="420"/>
      </w:pPr>
      <w:rPr>
        <w:b w:val="0"/>
        <w:bCs w:val="0"/>
        <w:position w:val="0"/>
        <w:sz w:val="28"/>
        <w:szCs w:val="28"/>
      </w:rPr>
    </w:lvl>
    <w:lvl w:ilvl="4">
      <w:start w:val="1"/>
      <w:numFmt w:val="lowerLetter"/>
      <w:lvlText w:val="%5."/>
      <w:lvlJc w:val="left"/>
      <w:pPr>
        <w:tabs>
          <w:tab w:val="num" w:pos="3660"/>
        </w:tabs>
        <w:ind w:left="3660" w:hanging="420"/>
      </w:pPr>
      <w:rPr>
        <w:b w:val="0"/>
        <w:bCs w:val="0"/>
        <w:position w:val="0"/>
        <w:sz w:val="28"/>
        <w:szCs w:val="28"/>
      </w:rPr>
    </w:lvl>
    <w:lvl w:ilvl="5">
      <w:start w:val="1"/>
      <w:numFmt w:val="lowerRoman"/>
      <w:lvlText w:val="%6."/>
      <w:lvlJc w:val="left"/>
      <w:pPr>
        <w:tabs>
          <w:tab w:val="num" w:pos="4369"/>
        </w:tabs>
        <w:ind w:left="4369" w:hanging="345"/>
      </w:pPr>
      <w:rPr>
        <w:b w:val="0"/>
        <w:bCs w:val="0"/>
        <w:position w:val="0"/>
        <w:sz w:val="28"/>
        <w:szCs w:val="28"/>
      </w:rPr>
    </w:lvl>
    <w:lvl w:ilvl="6">
      <w:start w:val="1"/>
      <w:numFmt w:val="decimal"/>
      <w:lvlText w:val="%7."/>
      <w:lvlJc w:val="left"/>
      <w:pPr>
        <w:tabs>
          <w:tab w:val="num" w:pos="5100"/>
        </w:tabs>
        <w:ind w:left="5100" w:hanging="420"/>
      </w:pPr>
      <w:rPr>
        <w:b w:val="0"/>
        <w:bCs w:val="0"/>
        <w:position w:val="0"/>
        <w:sz w:val="28"/>
        <w:szCs w:val="28"/>
      </w:rPr>
    </w:lvl>
    <w:lvl w:ilvl="7">
      <w:start w:val="1"/>
      <w:numFmt w:val="lowerLetter"/>
      <w:lvlText w:val="%8."/>
      <w:lvlJc w:val="left"/>
      <w:pPr>
        <w:tabs>
          <w:tab w:val="num" w:pos="5820"/>
        </w:tabs>
        <w:ind w:left="5820" w:hanging="420"/>
      </w:pPr>
      <w:rPr>
        <w:b w:val="0"/>
        <w:bCs w:val="0"/>
        <w:position w:val="0"/>
        <w:sz w:val="28"/>
        <w:szCs w:val="28"/>
      </w:rPr>
    </w:lvl>
    <w:lvl w:ilvl="8">
      <w:start w:val="1"/>
      <w:numFmt w:val="lowerRoman"/>
      <w:lvlText w:val="%9."/>
      <w:lvlJc w:val="left"/>
      <w:pPr>
        <w:tabs>
          <w:tab w:val="num" w:pos="6529"/>
        </w:tabs>
        <w:ind w:left="6529" w:hanging="345"/>
      </w:pPr>
      <w:rPr>
        <w:b w:val="0"/>
        <w:bCs w:val="0"/>
        <w:position w:val="0"/>
        <w:sz w:val="28"/>
        <w:szCs w:val="28"/>
      </w:rPr>
    </w:lvl>
  </w:abstractNum>
  <w:abstractNum w:abstractNumId="4" w15:restartNumberingAfterBreak="0">
    <w:nsid w:val="164F102A"/>
    <w:multiLevelType w:val="multilevel"/>
    <w:tmpl w:val="82EE74D6"/>
    <w:styleLink w:val="List41"/>
    <w:lvl w:ilvl="0">
      <w:numFmt w:val="bullet"/>
      <w:lvlText w:val="•"/>
      <w:lvlJc w:val="left"/>
      <w:pPr>
        <w:tabs>
          <w:tab w:val="num" w:pos="720"/>
        </w:tabs>
        <w:ind w:left="720" w:hanging="360"/>
      </w:pPr>
      <w:rPr>
        <w:color w:val="000000"/>
        <w:position w:val="0"/>
        <w:sz w:val="22"/>
        <w:szCs w:val="22"/>
        <w:u w:color="000000"/>
      </w:rPr>
    </w:lvl>
    <w:lvl w:ilvl="1">
      <w:start w:val="1"/>
      <w:numFmt w:val="bullet"/>
      <w:lvlText w:val="•"/>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5" w15:restartNumberingAfterBreak="0">
    <w:nsid w:val="1A32166F"/>
    <w:multiLevelType w:val="multilevel"/>
    <w:tmpl w:val="B01C92E0"/>
    <w:lvl w:ilvl="0">
      <w:start w:val="1"/>
      <w:numFmt w:val="decimal"/>
      <w:lvlText w:val="%1."/>
      <w:lvlJc w:val="left"/>
      <w:pPr>
        <w:bidi/>
      </w:pPr>
      <w:rPr>
        <w:color w:val="000000"/>
        <w:position w:val="0"/>
      </w:rPr>
    </w:lvl>
    <w:lvl w:ilvl="1">
      <w:start w:val="1"/>
      <w:numFmt w:val="lowerLetter"/>
      <w:lvlText w:val="%2."/>
      <w:lvlJc w:val="left"/>
      <w:pPr>
        <w:bidi/>
      </w:pPr>
      <w:rPr>
        <w:color w:val="000000"/>
        <w:position w:val="0"/>
      </w:rPr>
    </w:lvl>
    <w:lvl w:ilvl="2">
      <w:start w:val="1"/>
      <w:numFmt w:val="lowerRoman"/>
      <w:lvlText w:val="%3."/>
      <w:lvlJc w:val="left"/>
      <w:pPr>
        <w:bidi/>
      </w:pPr>
      <w:rPr>
        <w:color w:val="000000"/>
        <w:position w:val="0"/>
      </w:rPr>
    </w:lvl>
    <w:lvl w:ilvl="3">
      <w:start w:val="1"/>
      <w:numFmt w:val="decimal"/>
      <w:lvlText w:val="%4."/>
      <w:lvlJc w:val="left"/>
      <w:pPr>
        <w:bidi/>
      </w:pPr>
      <w:rPr>
        <w:color w:val="000000"/>
        <w:position w:val="0"/>
      </w:rPr>
    </w:lvl>
    <w:lvl w:ilvl="4">
      <w:start w:val="1"/>
      <w:numFmt w:val="lowerLetter"/>
      <w:lvlText w:val="%5."/>
      <w:lvlJc w:val="left"/>
      <w:pPr>
        <w:bidi/>
      </w:pPr>
      <w:rPr>
        <w:color w:val="000000"/>
        <w:position w:val="0"/>
      </w:rPr>
    </w:lvl>
    <w:lvl w:ilvl="5">
      <w:start w:val="1"/>
      <w:numFmt w:val="lowerRoman"/>
      <w:lvlText w:val="%6."/>
      <w:lvlJc w:val="left"/>
      <w:pPr>
        <w:bidi/>
      </w:pPr>
      <w:rPr>
        <w:color w:val="000000"/>
        <w:position w:val="0"/>
      </w:rPr>
    </w:lvl>
    <w:lvl w:ilvl="6">
      <w:start w:val="1"/>
      <w:numFmt w:val="decimal"/>
      <w:lvlText w:val="%7."/>
      <w:lvlJc w:val="left"/>
      <w:pPr>
        <w:bidi/>
      </w:pPr>
      <w:rPr>
        <w:color w:val="000000"/>
        <w:position w:val="0"/>
      </w:rPr>
    </w:lvl>
    <w:lvl w:ilvl="7">
      <w:start w:val="1"/>
      <w:numFmt w:val="lowerLetter"/>
      <w:lvlText w:val="%8."/>
      <w:lvlJc w:val="left"/>
      <w:pPr>
        <w:bidi/>
      </w:pPr>
      <w:rPr>
        <w:color w:val="000000"/>
        <w:position w:val="0"/>
      </w:rPr>
    </w:lvl>
    <w:lvl w:ilvl="8">
      <w:start w:val="1"/>
      <w:numFmt w:val="lowerRoman"/>
      <w:lvlText w:val="%9."/>
      <w:lvlJc w:val="left"/>
      <w:pPr>
        <w:bidi/>
      </w:pPr>
      <w:rPr>
        <w:color w:val="000000"/>
        <w:position w:val="0"/>
      </w:rPr>
    </w:lvl>
  </w:abstractNum>
  <w:abstractNum w:abstractNumId="6" w15:restartNumberingAfterBreak="0">
    <w:nsid w:val="1B2F0B12"/>
    <w:multiLevelType w:val="multilevel"/>
    <w:tmpl w:val="C7FEE164"/>
    <w:lvl w:ilvl="0">
      <w:start w:val="1"/>
      <w:numFmt w:val="decimal"/>
      <w:lvlText w:val="%1."/>
      <w:lvlJc w:val="left"/>
      <w:pPr>
        <w:tabs>
          <w:tab w:val="num" w:pos="510"/>
        </w:tabs>
        <w:ind w:left="510" w:hanging="51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7" w15:restartNumberingAfterBreak="0">
    <w:nsid w:val="1F73377D"/>
    <w:multiLevelType w:val="multilevel"/>
    <w:tmpl w:val="FC00487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F4F1F3E"/>
    <w:multiLevelType w:val="multilevel"/>
    <w:tmpl w:val="7422AC08"/>
    <w:styleLink w:val="List0"/>
    <w:lvl w:ilvl="0">
      <w:start w:val="1"/>
      <w:numFmt w:val="decimal"/>
      <w:lvlText w:val="%1."/>
      <w:lvlJc w:val="left"/>
      <w:pPr>
        <w:tabs>
          <w:tab w:val="num" w:pos="720"/>
        </w:tabs>
        <w:ind w:left="720" w:hanging="360"/>
      </w:pPr>
      <w:rPr>
        <w:b/>
        <w:bCs/>
        <w:position w:val="0"/>
        <w:sz w:val="28"/>
        <w:szCs w:val="28"/>
      </w:rPr>
    </w:lvl>
    <w:lvl w:ilvl="1">
      <w:start w:val="1"/>
      <w:numFmt w:val="lowerLetter"/>
      <w:lvlText w:val="%2."/>
      <w:lvlJc w:val="left"/>
      <w:pPr>
        <w:tabs>
          <w:tab w:val="num" w:pos="1500"/>
        </w:tabs>
        <w:ind w:left="1500" w:hanging="420"/>
      </w:pPr>
      <w:rPr>
        <w:b w:val="0"/>
        <w:bCs w:val="0"/>
        <w:position w:val="0"/>
        <w:sz w:val="28"/>
        <w:szCs w:val="28"/>
      </w:rPr>
    </w:lvl>
    <w:lvl w:ilvl="2">
      <w:start w:val="1"/>
      <w:numFmt w:val="lowerRoman"/>
      <w:lvlText w:val="%3."/>
      <w:lvlJc w:val="left"/>
      <w:pPr>
        <w:tabs>
          <w:tab w:val="num" w:pos="2209"/>
        </w:tabs>
        <w:ind w:left="2209" w:hanging="345"/>
      </w:pPr>
      <w:rPr>
        <w:b w:val="0"/>
        <w:bCs w:val="0"/>
        <w:position w:val="0"/>
        <w:sz w:val="28"/>
        <w:szCs w:val="28"/>
      </w:rPr>
    </w:lvl>
    <w:lvl w:ilvl="3">
      <w:start w:val="1"/>
      <w:numFmt w:val="decimal"/>
      <w:lvlText w:val="%4."/>
      <w:lvlJc w:val="left"/>
      <w:pPr>
        <w:tabs>
          <w:tab w:val="num" w:pos="2940"/>
        </w:tabs>
        <w:ind w:left="2940" w:hanging="420"/>
      </w:pPr>
      <w:rPr>
        <w:b w:val="0"/>
        <w:bCs w:val="0"/>
        <w:position w:val="0"/>
        <w:sz w:val="28"/>
        <w:szCs w:val="28"/>
      </w:rPr>
    </w:lvl>
    <w:lvl w:ilvl="4">
      <w:start w:val="1"/>
      <w:numFmt w:val="lowerLetter"/>
      <w:lvlText w:val="%5."/>
      <w:lvlJc w:val="left"/>
      <w:pPr>
        <w:tabs>
          <w:tab w:val="num" w:pos="3660"/>
        </w:tabs>
        <w:ind w:left="3660" w:hanging="420"/>
      </w:pPr>
      <w:rPr>
        <w:b w:val="0"/>
        <w:bCs w:val="0"/>
        <w:position w:val="0"/>
        <w:sz w:val="28"/>
        <w:szCs w:val="28"/>
      </w:rPr>
    </w:lvl>
    <w:lvl w:ilvl="5">
      <w:start w:val="1"/>
      <w:numFmt w:val="lowerRoman"/>
      <w:lvlText w:val="%6."/>
      <w:lvlJc w:val="left"/>
      <w:pPr>
        <w:tabs>
          <w:tab w:val="num" w:pos="4369"/>
        </w:tabs>
        <w:ind w:left="4369" w:hanging="345"/>
      </w:pPr>
      <w:rPr>
        <w:b w:val="0"/>
        <w:bCs w:val="0"/>
        <w:position w:val="0"/>
        <w:sz w:val="28"/>
        <w:szCs w:val="28"/>
      </w:rPr>
    </w:lvl>
    <w:lvl w:ilvl="6">
      <w:start w:val="1"/>
      <w:numFmt w:val="decimal"/>
      <w:lvlText w:val="%7."/>
      <w:lvlJc w:val="left"/>
      <w:pPr>
        <w:tabs>
          <w:tab w:val="num" w:pos="5100"/>
        </w:tabs>
        <w:ind w:left="5100" w:hanging="420"/>
      </w:pPr>
      <w:rPr>
        <w:b w:val="0"/>
        <w:bCs w:val="0"/>
        <w:position w:val="0"/>
        <w:sz w:val="28"/>
        <w:szCs w:val="28"/>
      </w:rPr>
    </w:lvl>
    <w:lvl w:ilvl="7">
      <w:start w:val="1"/>
      <w:numFmt w:val="lowerLetter"/>
      <w:lvlText w:val="%8."/>
      <w:lvlJc w:val="left"/>
      <w:pPr>
        <w:tabs>
          <w:tab w:val="num" w:pos="5820"/>
        </w:tabs>
        <w:ind w:left="5820" w:hanging="420"/>
      </w:pPr>
      <w:rPr>
        <w:b w:val="0"/>
        <w:bCs w:val="0"/>
        <w:position w:val="0"/>
        <w:sz w:val="28"/>
        <w:szCs w:val="28"/>
      </w:rPr>
    </w:lvl>
    <w:lvl w:ilvl="8">
      <w:start w:val="1"/>
      <w:numFmt w:val="lowerRoman"/>
      <w:lvlText w:val="%9."/>
      <w:lvlJc w:val="left"/>
      <w:pPr>
        <w:tabs>
          <w:tab w:val="num" w:pos="6529"/>
        </w:tabs>
        <w:ind w:left="6529" w:hanging="345"/>
      </w:pPr>
      <w:rPr>
        <w:b w:val="0"/>
        <w:bCs w:val="0"/>
        <w:position w:val="0"/>
        <w:sz w:val="28"/>
        <w:szCs w:val="28"/>
      </w:rPr>
    </w:lvl>
  </w:abstractNum>
  <w:abstractNum w:abstractNumId="9" w15:restartNumberingAfterBreak="0">
    <w:nsid w:val="348A5629"/>
    <w:multiLevelType w:val="multilevel"/>
    <w:tmpl w:val="5274C030"/>
    <w:lvl w:ilvl="0">
      <w:start w:val="1"/>
      <w:numFmt w:val="decimal"/>
      <w:lvlText w:val="%1."/>
      <w:lvlJc w:val="left"/>
      <w:pPr>
        <w:tabs>
          <w:tab w:val="num" w:pos="1200"/>
        </w:tabs>
        <w:bidi/>
        <w:ind w:left="1200" w:hanging="390"/>
      </w:pPr>
      <w:rPr>
        <w:b w:val="0"/>
        <w:bCs w:val="0"/>
        <w:i w:val="0"/>
        <w:iCs w:val="0"/>
        <w:position w:val="0"/>
        <w:sz w:val="28"/>
        <w:szCs w:val="28"/>
        <w:lang w:val="ar-SA" w:bidi="ar-SA"/>
      </w:rPr>
    </w:lvl>
    <w:lvl w:ilvl="1">
      <w:start w:val="1"/>
      <w:numFmt w:val="lowerLetter"/>
      <w:lvlText w:val="%2."/>
      <w:lvlJc w:val="left"/>
      <w:pPr>
        <w:tabs>
          <w:tab w:val="num" w:pos="1860"/>
        </w:tabs>
        <w:bidi/>
        <w:ind w:left="1860" w:hanging="420"/>
      </w:pPr>
      <w:rPr>
        <w:b w:val="0"/>
        <w:bCs w:val="0"/>
        <w:i w:val="0"/>
        <w:iCs w:val="0"/>
        <w:position w:val="0"/>
        <w:sz w:val="28"/>
        <w:szCs w:val="28"/>
        <w:lang w:val="ar-SA" w:bidi="ar-SA"/>
      </w:rPr>
    </w:lvl>
    <w:lvl w:ilvl="2">
      <w:start w:val="1"/>
      <w:numFmt w:val="lowerRoman"/>
      <w:lvlText w:val="%3."/>
      <w:lvlJc w:val="left"/>
      <w:pPr>
        <w:tabs>
          <w:tab w:val="num" w:pos="2569"/>
        </w:tabs>
        <w:bidi/>
        <w:ind w:left="2569" w:hanging="345"/>
      </w:pPr>
      <w:rPr>
        <w:b w:val="0"/>
        <w:bCs w:val="0"/>
        <w:i w:val="0"/>
        <w:iCs w:val="0"/>
        <w:position w:val="0"/>
        <w:sz w:val="28"/>
        <w:szCs w:val="28"/>
        <w:lang w:val="ar-SA" w:bidi="ar-SA"/>
      </w:rPr>
    </w:lvl>
    <w:lvl w:ilvl="3">
      <w:start w:val="1"/>
      <w:numFmt w:val="decimal"/>
      <w:lvlText w:val="%4."/>
      <w:lvlJc w:val="left"/>
      <w:pPr>
        <w:tabs>
          <w:tab w:val="num" w:pos="3300"/>
        </w:tabs>
        <w:bidi/>
        <w:ind w:left="3300" w:hanging="420"/>
      </w:pPr>
      <w:rPr>
        <w:b w:val="0"/>
        <w:bCs w:val="0"/>
        <w:i w:val="0"/>
        <w:iCs w:val="0"/>
        <w:position w:val="0"/>
        <w:sz w:val="28"/>
        <w:szCs w:val="28"/>
        <w:lang w:val="ar-SA" w:bidi="ar-SA"/>
      </w:rPr>
    </w:lvl>
    <w:lvl w:ilvl="4">
      <w:start w:val="1"/>
      <w:numFmt w:val="lowerLetter"/>
      <w:lvlText w:val="%5."/>
      <w:lvlJc w:val="left"/>
      <w:pPr>
        <w:tabs>
          <w:tab w:val="num" w:pos="4020"/>
        </w:tabs>
        <w:bidi/>
        <w:ind w:left="4020" w:hanging="420"/>
      </w:pPr>
      <w:rPr>
        <w:b w:val="0"/>
        <w:bCs w:val="0"/>
        <w:i w:val="0"/>
        <w:iCs w:val="0"/>
        <w:position w:val="0"/>
        <w:sz w:val="28"/>
        <w:szCs w:val="28"/>
        <w:lang w:val="ar-SA" w:bidi="ar-SA"/>
      </w:rPr>
    </w:lvl>
    <w:lvl w:ilvl="5">
      <w:start w:val="1"/>
      <w:numFmt w:val="lowerRoman"/>
      <w:lvlText w:val="%6."/>
      <w:lvlJc w:val="left"/>
      <w:pPr>
        <w:tabs>
          <w:tab w:val="num" w:pos="4729"/>
        </w:tabs>
        <w:bidi/>
        <w:ind w:left="4729" w:hanging="345"/>
      </w:pPr>
      <w:rPr>
        <w:b w:val="0"/>
        <w:bCs w:val="0"/>
        <w:i w:val="0"/>
        <w:iCs w:val="0"/>
        <w:position w:val="0"/>
        <w:sz w:val="28"/>
        <w:szCs w:val="28"/>
        <w:lang w:val="ar-SA" w:bidi="ar-SA"/>
      </w:rPr>
    </w:lvl>
    <w:lvl w:ilvl="6">
      <w:start w:val="1"/>
      <w:numFmt w:val="decimal"/>
      <w:lvlText w:val="%7."/>
      <w:lvlJc w:val="left"/>
      <w:pPr>
        <w:tabs>
          <w:tab w:val="num" w:pos="5460"/>
        </w:tabs>
        <w:bidi/>
        <w:ind w:left="5460" w:hanging="420"/>
      </w:pPr>
      <w:rPr>
        <w:b w:val="0"/>
        <w:bCs w:val="0"/>
        <w:i w:val="0"/>
        <w:iCs w:val="0"/>
        <w:position w:val="0"/>
        <w:sz w:val="28"/>
        <w:szCs w:val="28"/>
        <w:lang w:val="ar-SA" w:bidi="ar-SA"/>
      </w:rPr>
    </w:lvl>
    <w:lvl w:ilvl="7">
      <w:start w:val="1"/>
      <w:numFmt w:val="lowerLetter"/>
      <w:lvlText w:val="%8."/>
      <w:lvlJc w:val="left"/>
      <w:pPr>
        <w:tabs>
          <w:tab w:val="num" w:pos="6180"/>
        </w:tabs>
        <w:bidi/>
        <w:ind w:left="6180" w:hanging="420"/>
      </w:pPr>
      <w:rPr>
        <w:b w:val="0"/>
        <w:bCs w:val="0"/>
        <w:i w:val="0"/>
        <w:iCs w:val="0"/>
        <w:position w:val="0"/>
        <w:sz w:val="28"/>
        <w:szCs w:val="28"/>
        <w:lang w:val="ar-SA" w:bidi="ar-SA"/>
      </w:rPr>
    </w:lvl>
    <w:lvl w:ilvl="8">
      <w:start w:val="1"/>
      <w:numFmt w:val="lowerRoman"/>
      <w:lvlText w:val="%9."/>
      <w:lvlJc w:val="left"/>
      <w:pPr>
        <w:tabs>
          <w:tab w:val="num" w:pos="6889"/>
        </w:tabs>
        <w:bidi/>
        <w:ind w:left="6889" w:hanging="345"/>
      </w:pPr>
      <w:rPr>
        <w:b w:val="0"/>
        <w:bCs w:val="0"/>
        <w:i w:val="0"/>
        <w:iCs w:val="0"/>
        <w:position w:val="0"/>
        <w:sz w:val="28"/>
        <w:szCs w:val="28"/>
        <w:lang w:val="ar-SA" w:bidi="ar-SA"/>
      </w:rPr>
    </w:lvl>
  </w:abstractNum>
  <w:abstractNum w:abstractNumId="10" w15:restartNumberingAfterBreak="0">
    <w:nsid w:val="35F10B8F"/>
    <w:multiLevelType w:val="hybridMultilevel"/>
    <w:tmpl w:val="4A727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530C8"/>
    <w:multiLevelType w:val="multilevel"/>
    <w:tmpl w:val="30326162"/>
    <w:styleLink w:val="List6"/>
    <w:lvl w:ilvl="0">
      <w:start w:val="4"/>
      <w:numFmt w:val="decimal"/>
      <w:lvlText w:val="%1."/>
      <w:lvlJc w:val="left"/>
      <w:pPr>
        <w:tabs>
          <w:tab w:val="num" w:pos="794"/>
        </w:tabs>
        <w:bidi/>
        <w:ind w:left="794" w:hanging="510"/>
      </w:pPr>
      <w:rPr>
        <w:b w:val="0"/>
        <w:bCs w:val="0"/>
        <w:i w:val="0"/>
        <w:iCs w:val="0"/>
        <w:color w:val="000000"/>
        <w:position w:val="0"/>
        <w:sz w:val="28"/>
        <w:szCs w:val="28"/>
        <w:lang w:val="ar-SA" w:bidi="ar-SA"/>
      </w:rPr>
    </w:lvl>
    <w:lvl w:ilvl="1">
      <w:start w:val="1"/>
      <w:numFmt w:val="lowerLetter"/>
      <w:lvlText w:val="%2."/>
      <w:lvlJc w:val="left"/>
      <w:pPr>
        <w:tabs>
          <w:tab w:val="num" w:pos="1500"/>
        </w:tabs>
        <w:bidi/>
        <w:ind w:left="1500" w:hanging="420"/>
      </w:pPr>
      <w:rPr>
        <w:b w:val="0"/>
        <w:bCs w:val="0"/>
        <w:i w:val="0"/>
        <w:iCs w:val="0"/>
        <w:color w:val="000000"/>
        <w:position w:val="0"/>
        <w:sz w:val="28"/>
        <w:szCs w:val="28"/>
        <w:lang w:val="ar-SA" w:bidi="ar-SA"/>
      </w:rPr>
    </w:lvl>
    <w:lvl w:ilvl="2">
      <w:start w:val="1"/>
      <w:numFmt w:val="lowerRoman"/>
      <w:lvlText w:val="%3."/>
      <w:lvlJc w:val="left"/>
      <w:pPr>
        <w:tabs>
          <w:tab w:val="num" w:pos="2209"/>
        </w:tabs>
        <w:bidi/>
        <w:ind w:left="2209" w:hanging="345"/>
      </w:pPr>
      <w:rPr>
        <w:b w:val="0"/>
        <w:bCs w:val="0"/>
        <w:i w:val="0"/>
        <w:iCs w:val="0"/>
        <w:color w:val="000000"/>
        <w:position w:val="0"/>
        <w:sz w:val="28"/>
        <w:szCs w:val="28"/>
        <w:lang w:val="ar-SA" w:bidi="ar-SA"/>
      </w:rPr>
    </w:lvl>
    <w:lvl w:ilvl="3">
      <w:start w:val="1"/>
      <w:numFmt w:val="decimal"/>
      <w:lvlText w:val="%4."/>
      <w:lvlJc w:val="left"/>
      <w:pPr>
        <w:tabs>
          <w:tab w:val="num" w:pos="2940"/>
        </w:tabs>
        <w:bidi/>
        <w:ind w:left="2940" w:hanging="420"/>
      </w:pPr>
      <w:rPr>
        <w:b w:val="0"/>
        <w:bCs w:val="0"/>
        <w:i w:val="0"/>
        <w:iCs w:val="0"/>
        <w:color w:val="000000"/>
        <w:position w:val="0"/>
        <w:sz w:val="28"/>
        <w:szCs w:val="28"/>
        <w:lang w:val="ar-SA" w:bidi="ar-SA"/>
      </w:rPr>
    </w:lvl>
    <w:lvl w:ilvl="4">
      <w:start w:val="1"/>
      <w:numFmt w:val="lowerLetter"/>
      <w:lvlText w:val="%5."/>
      <w:lvlJc w:val="left"/>
      <w:pPr>
        <w:tabs>
          <w:tab w:val="num" w:pos="3660"/>
        </w:tabs>
        <w:bidi/>
        <w:ind w:left="3660" w:hanging="420"/>
      </w:pPr>
      <w:rPr>
        <w:b w:val="0"/>
        <w:bCs w:val="0"/>
        <w:i w:val="0"/>
        <w:iCs w:val="0"/>
        <w:color w:val="000000"/>
        <w:position w:val="0"/>
        <w:sz w:val="28"/>
        <w:szCs w:val="28"/>
        <w:lang w:val="ar-SA" w:bidi="ar-SA"/>
      </w:rPr>
    </w:lvl>
    <w:lvl w:ilvl="5">
      <w:start w:val="1"/>
      <w:numFmt w:val="lowerRoman"/>
      <w:lvlText w:val="%6."/>
      <w:lvlJc w:val="left"/>
      <w:pPr>
        <w:tabs>
          <w:tab w:val="num" w:pos="4369"/>
        </w:tabs>
        <w:bidi/>
        <w:ind w:left="4369" w:hanging="345"/>
      </w:pPr>
      <w:rPr>
        <w:b w:val="0"/>
        <w:bCs w:val="0"/>
        <w:i w:val="0"/>
        <w:iCs w:val="0"/>
        <w:color w:val="000000"/>
        <w:position w:val="0"/>
        <w:sz w:val="28"/>
        <w:szCs w:val="28"/>
        <w:lang w:val="ar-SA" w:bidi="ar-SA"/>
      </w:rPr>
    </w:lvl>
    <w:lvl w:ilvl="6">
      <w:start w:val="1"/>
      <w:numFmt w:val="decimal"/>
      <w:lvlText w:val="%7."/>
      <w:lvlJc w:val="left"/>
      <w:pPr>
        <w:tabs>
          <w:tab w:val="num" w:pos="5100"/>
        </w:tabs>
        <w:bidi/>
        <w:ind w:left="5100" w:hanging="420"/>
      </w:pPr>
      <w:rPr>
        <w:b w:val="0"/>
        <w:bCs w:val="0"/>
        <w:i w:val="0"/>
        <w:iCs w:val="0"/>
        <w:color w:val="000000"/>
        <w:position w:val="0"/>
        <w:sz w:val="28"/>
        <w:szCs w:val="28"/>
        <w:lang w:val="ar-SA" w:bidi="ar-SA"/>
      </w:rPr>
    </w:lvl>
    <w:lvl w:ilvl="7">
      <w:start w:val="1"/>
      <w:numFmt w:val="lowerLetter"/>
      <w:lvlText w:val="%8."/>
      <w:lvlJc w:val="left"/>
      <w:pPr>
        <w:tabs>
          <w:tab w:val="num" w:pos="5820"/>
        </w:tabs>
        <w:bidi/>
        <w:ind w:left="5820" w:hanging="420"/>
      </w:pPr>
      <w:rPr>
        <w:b w:val="0"/>
        <w:bCs w:val="0"/>
        <w:i w:val="0"/>
        <w:iCs w:val="0"/>
        <w:color w:val="000000"/>
        <w:position w:val="0"/>
        <w:sz w:val="28"/>
        <w:szCs w:val="28"/>
        <w:lang w:val="ar-SA" w:bidi="ar-SA"/>
      </w:rPr>
    </w:lvl>
    <w:lvl w:ilvl="8">
      <w:start w:val="1"/>
      <w:numFmt w:val="lowerRoman"/>
      <w:lvlText w:val="%9."/>
      <w:lvlJc w:val="left"/>
      <w:pPr>
        <w:tabs>
          <w:tab w:val="num" w:pos="6529"/>
        </w:tabs>
        <w:bidi/>
        <w:ind w:left="6529" w:hanging="345"/>
      </w:pPr>
      <w:rPr>
        <w:b w:val="0"/>
        <w:bCs w:val="0"/>
        <w:i w:val="0"/>
        <w:iCs w:val="0"/>
        <w:color w:val="000000"/>
        <w:position w:val="0"/>
        <w:sz w:val="28"/>
        <w:szCs w:val="28"/>
        <w:lang w:val="ar-SA" w:bidi="ar-SA"/>
      </w:rPr>
    </w:lvl>
  </w:abstractNum>
  <w:abstractNum w:abstractNumId="12" w15:restartNumberingAfterBreak="0">
    <w:nsid w:val="419F251E"/>
    <w:multiLevelType w:val="multilevel"/>
    <w:tmpl w:val="6CAEC1C2"/>
    <w:lvl w:ilvl="0">
      <w:numFmt w:val="bullet"/>
      <w:lvlText w:val="•"/>
      <w:lvlJc w:val="left"/>
      <w:pPr>
        <w:tabs>
          <w:tab w:val="num" w:pos="720"/>
        </w:tabs>
        <w:ind w:left="720" w:hanging="360"/>
      </w:pPr>
      <w:rPr>
        <w:color w:val="000000"/>
        <w:position w:val="0"/>
        <w:sz w:val="22"/>
        <w:szCs w:val="22"/>
        <w:u w:color="000000"/>
      </w:rPr>
    </w:lvl>
    <w:lvl w:ilvl="1">
      <w:start w:val="1"/>
      <w:numFmt w:val="bullet"/>
      <w:lvlText w:val="•"/>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13" w15:restartNumberingAfterBreak="0">
    <w:nsid w:val="4769500F"/>
    <w:multiLevelType w:val="multilevel"/>
    <w:tmpl w:val="495244F4"/>
    <w:lvl w:ilvl="0">
      <w:start w:val="3"/>
      <w:numFmt w:val="decimal"/>
      <w:lvlText w:val="%1."/>
      <w:lvlJc w:val="left"/>
      <w:pPr>
        <w:tabs>
          <w:tab w:val="num" w:pos="1200"/>
        </w:tabs>
        <w:bidi/>
        <w:ind w:left="1200" w:hanging="390"/>
      </w:pPr>
      <w:rPr>
        <w:b w:val="0"/>
        <w:bCs w:val="0"/>
        <w:i w:val="0"/>
        <w:iCs w:val="0"/>
        <w:position w:val="0"/>
        <w:sz w:val="28"/>
        <w:szCs w:val="28"/>
        <w:lang w:val="ar-SA" w:bidi="ar-SA"/>
      </w:rPr>
    </w:lvl>
    <w:lvl w:ilvl="1">
      <w:start w:val="1"/>
      <w:numFmt w:val="lowerLetter"/>
      <w:lvlText w:val="%2."/>
      <w:lvlJc w:val="left"/>
      <w:pPr>
        <w:tabs>
          <w:tab w:val="num" w:pos="1860"/>
        </w:tabs>
        <w:bidi/>
        <w:ind w:left="1860" w:hanging="420"/>
      </w:pPr>
      <w:rPr>
        <w:b w:val="0"/>
        <w:bCs w:val="0"/>
        <w:i w:val="0"/>
        <w:iCs w:val="0"/>
        <w:position w:val="0"/>
        <w:sz w:val="28"/>
        <w:szCs w:val="28"/>
        <w:lang w:val="ar-SA" w:bidi="ar-SA"/>
      </w:rPr>
    </w:lvl>
    <w:lvl w:ilvl="2">
      <w:start w:val="1"/>
      <w:numFmt w:val="lowerRoman"/>
      <w:lvlText w:val="%3."/>
      <w:lvlJc w:val="left"/>
      <w:pPr>
        <w:tabs>
          <w:tab w:val="num" w:pos="2569"/>
        </w:tabs>
        <w:bidi/>
        <w:ind w:left="2569" w:hanging="345"/>
      </w:pPr>
      <w:rPr>
        <w:b w:val="0"/>
        <w:bCs w:val="0"/>
        <w:i w:val="0"/>
        <w:iCs w:val="0"/>
        <w:position w:val="0"/>
        <w:sz w:val="28"/>
        <w:szCs w:val="28"/>
        <w:lang w:val="ar-SA" w:bidi="ar-SA"/>
      </w:rPr>
    </w:lvl>
    <w:lvl w:ilvl="3">
      <w:start w:val="1"/>
      <w:numFmt w:val="decimal"/>
      <w:lvlText w:val="%4."/>
      <w:lvlJc w:val="left"/>
      <w:pPr>
        <w:tabs>
          <w:tab w:val="num" w:pos="3300"/>
        </w:tabs>
        <w:bidi/>
        <w:ind w:left="3300" w:hanging="420"/>
      </w:pPr>
      <w:rPr>
        <w:b w:val="0"/>
        <w:bCs w:val="0"/>
        <w:i w:val="0"/>
        <w:iCs w:val="0"/>
        <w:position w:val="0"/>
        <w:sz w:val="28"/>
        <w:szCs w:val="28"/>
        <w:lang w:val="ar-SA" w:bidi="ar-SA"/>
      </w:rPr>
    </w:lvl>
    <w:lvl w:ilvl="4">
      <w:start w:val="1"/>
      <w:numFmt w:val="lowerLetter"/>
      <w:lvlText w:val="%5."/>
      <w:lvlJc w:val="left"/>
      <w:pPr>
        <w:tabs>
          <w:tab w:val="num" w:pos="4020"/>
        </w:tabs>
        <w:bidi/>
        <w:ind w:left="4020" w:hanging="420"/>
      </w:pPr>
      <w:rPr>
        <w:b w:val="0"/>
        <w:bCs w:val="0"/>
        <w:i w:val="0"/>
        <w:iCs w:val="0"/>
        <w:position w:val="0"/>
        <w:sz w:val="28"/>
        <w:szCs w:val="28"/>
        <w:lang w:val="ar-SA" w:bidi="ar-SA"/>
      </w:rPr>
    </w:lvl>
    <w:lvl w:ilvl="5">
      <w:start w:val="1"/>
      <w:numFmt w:val="lowerRoman"/>
      <w:lvlText w:val="%6."/>
      <w:lvlJc w:val="left"/>
      <w:pPr>
        <w:tabs>
          <w:tab w:val="num" w:pos="4729"/>
        </w:tabs>
        <w:bidi/>
        <w:ind w:left="4729" w:hanging="345"/>
      </w:pPr>
      <w:rPr>
        <w:b w:val="0"/>
        <w:bCs w:val="0"/>
        <w:i w:val="0"/>
        <w:iCs w:val="0"/>
        <w:position w:val="0"/>
        <w:sz w:val="28"/>
        <w:szCs w:val="28"/>
        <w:lang w:val="ar-SA" w:bidi="ar-SA"/>
      </w:rPr>
    </w:lvl>
    <w:lvl w:ilvl="6">
      <w:start w:val="1"/>
      <w:numFmt w:val="decimal"/>
      <w:lvlText w:val="%7."/>
      <w:lvlJc w:val="left"/>
      <w:pPr>
        <w:tabs>
          <w:tab w:val="num" w:pos="5460"/>
        </w:tabs>
        <w:bidi/>
        <w:ind w:left="5460" w:hanging="420"/>
      </w:pPr>
      <w:rPr>
        <w:b w:val="0"/>
        <w:bCs w:val="0"/>
        <w:i w:val="0"/>
        <w:iCs w:val="0"/>
        <w:position w:val="0"/>
        <w:sz w:val="28"/>
        <w:szCs w:val="28"/>
        <w:lang w:val="ar-SA" w:bidi="ar-SA"/>
      </w:rPr>
    </w:lvl>
    <w:lvl w:ilvl="7">
      <w:start w:val="1"/>
      <w:numFmt w:val="lowerLetter"/>
      <w:lvlText w:val="%8."/>
      <w:lvlJc w:val="left"/>
      <w:pPr>
        <w:tabs>
          <w:tab w:val="num" w:pos="6180"/>
        </w:tabs>
        <w:bidi/>
        <w:ind w:left="6180" w:hanging="420"/>
      </w:pPr>
      <w:rPr>
        <w:b w:val="0"/>
        <w:bCs w:val="0"/>
        <w:i w:val="0"/>
        <w:iCs w:val="0"/>
        <w:position w:val="0"/>
        <w:sz w:val="28"/>
        <w:szCs w:val="28"/>
        <w:lang w:val="ar-SA" w:bidi="ar-SA"/>
      </w:rPr>
    </w:lvl>
    <w:lvl w:ilvl="8">
      <w:start w:val="1"/>
      <w:numFmt w:val="lowerRoman"/>
      <w:lvlText w:val="%9."/>
      <w:lvlJc w:val="left"/>
      <w:pPr>
        <w:tabs>
          <w:tab w:val="num" w:pos="6889"/>
        </w:tabs>
        <w:bidi/>
        <w:ind w:left="6889" w:hanging="345"/>
      </w:pPr>
      <w:rPr>
        <w:b w:val="0"/>
        <w:bCs w:val="0"/>
        <w:i w:val="0"/>
        <w:iCs w:val="0"/>
        <w:position w:val="0"/>
        <w:sz w:val="28"/>
        <w:szCs w:val="28"/>
        <w:lang w:val="ar-SA" w:bidi="ar-SA"/>
      </w:rPr>
    </w:lvl>
  </w:abstractNum>
  <w:abstractNum w:abstractNumId="14" w15:restartNumberingAfterBreak="0">
    <w:nsid w:val="4DB67D56"/>
    <w:multiLevelType w:val="multilevel"/>
    <w:tmpl w:val="54D27BD4"/>
    <w:lvl w:ilvl="0">
      <w:start w:val="1"/>
      <w:numFmt w:val="decimal"/>
      <w:lvlText w:val="%1."/>
      <w:lvlJc w:val="left"/>
      <w:pPr>
        <w:tabs>
          <w:tab w:val="num" w:pos="1200"/>
        </w:tabs>
        <w:ind w:left="1200" w:hanging="390"/>
      </w:pPr>
      <w:rPr>
        <w:color w:val="000000"/>
        <w:position w:val="0"/>
        <w:sz w:val="28"/>
        <w:szCs w:val="28"/>
        <w:u w:color="000000"/>
      </w:rPr>
    </w:lvl>
    <w:lvl w:ilvl="1">
      <w:start w:val="1"/>
      <w:numFmt w:val="lowerLetter"/>
      <w:lvlText w:val="%2."/>
      <w:lvlJc w:val="left"/>
      <w:pPr>
        <w:tabs>
          <w:tab w:val="num" w:pos="1860"/>
        </w:tabs>
        <w:ind w:left="1860" w:hanging="420"/>
      </w:pPr>
      <w:rPr>
        <w:color w:val="000000"/>
        <w:position w:val="0"/>
        <w:sz w:val="28"/>
        <w:szCs w:val="28"/>
        <w:u w:color="000000"/>
      </w:rPr>
    </w:lvl>
    <w:lvl w:ilvl="2">
      <w:start w:val="1"/>
      <w:numFmt w:val="lowerRoman"/>
      <w:lvlText w:val="%3."/>
      <w:lvlJc w:val="left"/>
      <w:pPr>
        <w:tabs>
          <w:tab w:val="num" w:pos="2569"/>
        </w:tabs>
        <w:ind w:left="2569" w:hanging="345"/>
      </w:pPr>
      <w:rPr>
        <w:color w:val="000000"/>
        <w:position w:val="0"/>
        <w:sz w:val="28"/>
        <w:szCs w:val="28"/>
        <w:u w:color="000000"/>
      </w:rPr>
    </w:lvl>
    <w:lvl w:ilvl="3">
      <w:start w:val="1"/>
      <w:numFmt w:val="decimal"/>
      <w:lvlText w:val="%4."/>
      <w:lvlJc w:val="left"/>
      <w:pPr>
        <w:tabs>
          <w:tab w:val="num" w:pos="3300"/>
        </w:tabs>
        <w:ind w:left="3300" w:hanging="420"/>
      </w:pPr>
      <w:rPr>
        <w:color w:val="000000"/>
        <w:position w:val="0"/>
        <w:sz w:val="28"/>
        <w:szCs w:val="28"/>
        <w:u w:color="000000"/>
      </w:rPr>
    </w:lvl>
    <w:lvl w:ilvl="4">
      <w:start w:val="1"/>
      <w:numFmt w:val="lowerLetter"/>
      <w:lvlText w:val="%5."/>
      <w:lvlJc w:val="left"/>
      <w:pPr>
        <w:tabs>
          <w:tab w:val="num" w:pos="4020"/>
        </w:tabs>
        <w:ind w:left="4020" w:hanging="420"/>
      </w:pPr>
      <w:rPr>
        <w:color w:val="000000"/>
        <w:position w:val="0"/>
        <w:sz w:val="28"/>
        <w:szCs w:val="28"/>
        <w:u w:color="000000"/>
      </w:rPr>
    </w:lvl>
    <w:lvl w:ilvl="5">
      <w:start w:val="1"/>
      <w:numFmt w:val="lowerRoman"/>
      <w:lvlText w:val="%6."/>
      <w:lvlJc w:val="left"/>
      <w:pPr>
        <w:tabs>
          <w:tab w:val="num" w:pos="4729"/>
        </w:tabs>
        <w:ind w:left="4729" w:hanging="345"/>
      </w:pPr>
      <w:rPr>
        <w:color w:val="000000"/>
        <w:position w:val="0"/>
        <w:sz w:val="28"/>
        <w:szCs w:val="28"/>
        <w:u w:color="000000"/>
      </w:rPr>
    </w:lvl>
    <w:lvl w:ilvl="6">
      <w:start w:val="1"/>
      <w:numFmt w:val="decimal"/>
      <w:lvlText w:val="%7."/>
      <w:lvlJc w:val="left"/>
      <w:pPr>
        <w:tabs>
          <w:tab w:val="num" w:pos="5460"/>
        </w:tabs>
        <w:ind w:left="5460" w:hanging="420"/>
      </w:pPr>
      <w:rPr>
        <w:color w:val="000000"/>
        <w:position w:val="0"/>
        <w:sz w:val="28"/>
        <w:szCs w:val="28"/>
        <w:u w:color="000000"/>
      </w:rPr>
    </w:lvl>
    <w:lvl w:ilvl="7">
      <w:start w:val="1"/>
      <w:numFmt w:val="lowerLetter"/>
      <w:lvlText w:val="%8."/>
      <w:lvlJc w:val="left"/>
      <w:pPr>
        <w:tabs>
          <w:tab w:val="num" w:pos="6180"/>
        </w:tabs>
        <w:ind w:left="6180" w:hanging="420"/>
      </w:pPr>
      <w:rPr>
        <w:color w:val="000000"/>
        <w:position w:val="0"/>
        <w:sz w:val="28"/>
        <w:szCs w:val="28"/>
        <w:u w:color="000000"/>
      </w:rPr>
    </w:lvl>
    <w:lvl w:ilvl="8">
      <w:start w:val="1"/>
      <w:numFmt w:val="lowerRoman"/>
      <w:lvlText w:val="%9."/>
      <w:lvlJc w:val="left"/>
      <w:pPr>
        <w:tabs>
          <w:tab w:val="num" w:pos="6889"/>
        </w:tabs>
        <w:ind w:left="6889" w:hanging="345"/>
      </w:pPr>
      <w:rPr>
        <w:color w:val="000000"/>
        <w:position w:val="0"/>
        <w:sz w:val="28"/>
        <w:szCs w:val="28"/>
        <w:u w:color="000000"/>
      </w:rPr>
    </w:lvl>
  </w:abstractNum>
  <w:abstractNum w:abstractNumId="15" w15:restartNumberingAfterBreak="0">
    <w:nsid w:val="4E7349EB"/>
    <w:multiLevelType w:val="multilevel"/>
    <w:tmpl w:val="FDD0A894"/>
    <w:lvl w:ilvl="0">
      <w:numFmt w:val="bullet"/>
      <w:lvlText w:val="•"/>
      <w:lvlJc w:val="left"/>
      <w:pPr>
        <w:tabs>
          <w:tab w:val="num" w:pos="720"/>
        </w:tabs>
        <w:ind w:left="720" w:hanging="360"/>
      </w:pPr>
      <w:rPr>
        <w:color w:val="000000"/>
        <w:position w:val="0"/>
        <w:sz w:val="22"/>
        <w:szCs w:val="22"/>
        <w:u w:color="000000"/>
      </w:rPr>
    </w:lvl>
    <w:lvl w:ilvl="1">
      <w:start w:val="1"/>
      <w:numFmt w:val="bullet"/>
      <w:lvlText w:val="•"/>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16" w15:restartNumberingAfterBreak="0">
    <w:nsid w:val="5016327B"/>
    <w:multiLevelType w:val="multilevel"/>
    <w:tmpl w:val="CD90C58C"/>
    <w:lvl w:ilvl="0">
      <w:start w:val="1"/>
      <w:numFmt w:val="bullet"/>
      <w:lvlText w:val="•"/>
      <w:lvlJc w:val="left"/>
      <w:pPr>
        <w:tabs>
          <w:tab w:val="num" w:pos="720"/>
        </w:tabs>
        <w:ind w:left="720" w:hanging="360"/>
      </w:pPr>
      <w:rPr>
        <w:color w:val="000000"/>
        <w:position w:val="0"/>
        <w:sz w:val="28"/>
        <w:szCs w:val="28"/>
        <w:u w:color="000000"/>
      </w:rPr>
    </w:lvl>
    <w:lvl w:ilvl="1">
      <w:start w:val="1"/>
      <w:numFmt w:val="bullet"/>
      <w:lvlText w:val="•"/>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17" w15:restartNumberingAfterBreak="0">
    <w:nsid w:val="51365614"/>
    <w:multiLevelType w:val="multilevel"/>
    <w:tmpl w:val="F5821608"/>
    <w:styleLink w:val="List21"/>
    <w:lvl w:ilvl="0">
      <w:start w:val="1"/>
      <w:numFmt w:val="decimal"/>
      <w:lvlText w:val="%1."/>
      <w:lvlJc w:val="left"/>
      <w:pPr>
        <w:tabs>
          <w:tab w:val="num" w:pos="1200"/>
        </w:tabs>
        <w:ind w:left="1200" w:hanging="390"/>
      </w:pPr>
      <w:rPr>
        <w:color w:val="000000"/>
        <w:position w:val="0"/>
        <w:sz w:val="28"/>
        <w:szCs w:val="28"/>
        <w:u w:color="000000"/>
      </w:rPr>
    </w:lvl>
    <w:lvl w:ilvl="1">
      <w:start w:val="1"/>
      <w:numFmt w:val="lowerLetter"/>
      <w:lvlText w:val="%2."/>
      <w:lvlJc w:val="left"/>
      <w:pPr>
        <w:tabs>
          <w:tab w:val="num" w:pos="1860"/>
        </w:tabs>
        <w:ind w:left="1860" w:hanging="420"/>
      </w:pPr>
      <w:rPr>
        <w:color w:val="000000"/>
        <w:position w:val="0"/>
        <w:sz w:val="28"/>
        <w:szCs w:val="28"/>
        <w:u w:color="000000"/>
      </w:rPr>
    </w:lvl>
    <w:lvl w:ilvl="2">
      <w:start w:val="1"/>
      <w:numFmt w:val="lowerRoman"/>
      <w:lvlText w:val="%3."/>
      <w:lvlJc w:val="left"/>
      <w:pPr>
        <w:tabs>
          <w:tab w:val="num" w:pos="2569"/>
        </w:tabs>
        <w:ind w:left="2569" w:hanging="345"/>
      </w:pPr>
      <w:rPr>
        <w:color w:val="000000"/>
        <w:position w:val="0"/>
        <w:sz w:val="28"/>
        <w:szCs w:val="28"/>
        <w:u w:color="000000"/>
      </w:rPr>
    </w:lvl>
    <w:lvl w:ilvl="3">
      <w:start w:val="1"/>
      <w:numFmt w:val="decimal"/>
      <w:lvlText w:val="%4."/>
      <w:lvlJc w:val="left"/>
      <w:pPr>
        <w:tabs>
          <w:tab w:val="num" w:pos="3300"/>
        </w:tabs>
        <w:ind w:left="3300" w:hanging="420"/>
      </w:pPr>
      <w:rPr>
        <w:color w:val="000000"/>
        <w:position w:val="0"/>
        <w:sz w:val="28"/>
        <w:szCs w:val="28"/>
        <w:u w:color="000000"/>
      </w:rPr>
    </w:lvl>
    <w:lvl w:ilvl="4">
      <w:start w:val="1"/>
      <w:numFmt w:val="lowerLetter"/>
      <w:lvlText w:val="%5."/>
      <w:lvlJc w:val="left"/>
      <w:pPr>
        <w:tabs>
          <w:tab w:val="num" w:pos="4020"/>
        </w:tabs>
        <w:ind w:left="4020" w:hanging="420"/>
      </w:pPr>
      <w:rPr>
        <w:color w:val="000000"/>
        <w:position w:val="0"/>
        <w:sz w:val="28"/>
        <w:szCs w:val="28"/>
        <w:u w:color="000000"/>
      </w:rPr>
    </w:lvl>
    <w:lvl w:ilvl="5">
      <w:start w:val="1"/>
      <w:numFmt w:val="lowerRoman"/>
      <w:lvlText w:val="%6."/>
      <w:lvlJc w:val="left"/>
      <w:pPr>
        <w:tabs>
          <w:tab w:val="num" w:pos="4729"/>
        </w:tabs>
        <w:ind w:left="4729" w:hanging="345"/>
      </w:pPr>
      <w:rPr>
        <w:color w:val="000000"/>
        <w:position w:val="0"/>
        <w:sz w:val="28"/>
        <w:szCs w:val="28"/>
        <w:u w:color="000000"/>
      </w:rPr>
    </w:lvl>
    <w:lvl w:ilvl="6">
      <w:start w:val="1"/>
      <w:numFmt w:val="decimal"/>
      <w:lvlText w:val="%7."/>
      <w:lvlJc w:val="left"/>
      <w:pPr>
        <w:tabs>
          <w:tab w:val="num" w:pos="5460"/>
        </w:tabs>
        <w:ind w:left="5460" w:hanging="420"/>
      </w:pPr>
      <w:rPr>
        <w:color w:val="000000"/>
        <w:position w:val="0"/>
        <w:sz w:val="28"/>
        <w:szCs w:val="28"/>
        <w:u w:color="000000"/>
      </w:rPr>
    </w:lvl>
    <w:lvl w:ilvl="7">
      <w:start w:val="1"/>
      <w:numFmt w:val="lowerLetter"/>
      <w:lvlText w:val="%8."/>
      <w:lvlJc w:val="left"/>
      <w:pPr>
        <w:tabs>
          <w:tab w:val="num" w:pos="6180"/>
        </w:tabs>
        <w:ind w:left="6180" w:hanging="420"/>
      </w:pPr>
      <w:rPr>
        <w:color w:val="000000"/>
        <w:position w:val="0"/>
        <w:sz w:val="28"/>
        <w:szCs w:val="28"/>
        <w:u w:color="000000"/>
      </w:rPr>
    </w:lvl>
    <w:lvl w:ilvl="8">
      <w:start w:val="1"/>
      <w:numFmt w:val="lowerRoman"/>
      <w:lvlText w:val="%9."/>
      <w:lvlJc w:val="left"/>
      <w:pPr>
        <w:tabs>
          <w:tab w:val="num" w:pos="6889"/>
        </w:tabs>
        <w:ind w:left="6889" w:hanging="345"/>
      </w:pPr>
      <w:rPr>
        <w:color w:val="000000"/>
        <w:position w:val="0"/>
        <w:sz w:val="28"/>
        <w:szCs w:val="28"/>
        <w:u w:color="000000"/>
      </w:rPr>
    </w:lvl>
  </w:abstractNum>
  <w:abstractNum w:abstractNumId="18" w15:restartNumberingAfterBreak="0">
    <w:nsid w:val="5E007A3D"/>
    <w:multiLevelType w:val="multilevel"/>
    <w:tmpl w:val="6ECE4A14"/>
    <w:lvl w:ilvl="0">
      <w:start w:val="1"/>
      <w:numFmt w:val="decimal"/>
      <w:lvlText w:val="%1."/>
      <w:lvlJc w:val="left"/>
      <w:pPr>
        <w:tabs>
          <w:tab w:val="num" w:pos="794"/>
        </w:tabs>
        <w:bidi/>
        <w:ind w:left="794" w:hanging="510"/>
      </w:pPr>
      <w:rPr>
        <w:b w:val="0"/>
        <w:bCs w:val="0"/>
        <w:i w:val="0"/>
        <w:iCs w:val="0"/>
        <w:color w:val="000000"/>
        <w:position w:val="0"/>
        <w:sz w:val="28"/>
        <w:szCs w:val="28"/>
        <w:lang w:val="ar-SA" w:bidi="ar-SA"/>
      </w:rPr>
    </w:lvl>
    <w:lvl w:ilvl="1">
      <w:start w:val="1"/>
      <w:numFmt w:val="lowerLetter"/>
      <w:lvlText w:val="%2."/>
      <w:lvlJc w:val="left"/>
      <w:pPr>
        <w:tabs>
          <w:tab w:val="num" w:pos="1500"/>
        </w:tabs>
        <w:bidi/>
        <w:ind w:left="1500" w:hanging="420"/>
      </w:pPr>
      <w:rPr>
        <w:b w:val="0"/>
        <w:bCs w:val="0"/>
        <w:i w:val="0"/>
        <w:iCs w:val="0"/>
        <w:color w:val="000000"/>
        <w:position w:val="0"/>
        <w:sz w:val="28"/>
        <w:szCs w:val="28"/>
        <w:lang w:val="ar-SA" w:bidi="ar-SA"/>
      </w:rPr>
    </w:lvl>
    <w:lvl w:ilvl="2">
      <w:start w:val="1"/>
      <w:numFmt w:val="lowerRoman"/>
      <w:lvlText w:val="%3."/>
      <w:lvlJc w:val="left"/>
      <w:pPr>
        <w:tabs>
          <w:tab w:val="num" w:pos="2209"/>
        </w:tabs>
        <w:bidi/>
        <w:ind w:left="2209" w:hanging="345"/>
      </w:pPr>
      <w:rPr>
        <w:b w:val="0"/>
        <w:bCs w:val="0"/>
        <w:i w:val="0"/>
        <w:iCs w:val="0"/>
        <w:color w:val="000000"/>
        <w:position w:val="0"/>
        <w:sz w:val="28"/>
        <w:szCs w:val="28"/>
        <w:lang w:val="ar-SA" w:bidi="ar-SA"/>
      </w:rPr>
    </w:lvl>
    <w:lvl w:ilvl="3">
      <w:start w:val="1"/>
      <w:numFmt w:val="decimal"/>
      <w:lvlText w:val="%4."/>
      <w:lvlJc w:val="left"/>
      <w:pPr>
        <w:tabs>
          <w:tab w:val="num" w:pos="2940"/>
        </w:tabs>
        <w:bidi/>
        <w:ind w:left="2940" w:hanging="420"/>
      </w:pPr>
      <w:rPr>
        <w:b w:val="0"/>
        <w:bCs w:val="0"/>
        <w:i w:val="0"/>
        <w:iCs w:val="0"/>
        <w:color w:val="000000"/>
        <w:position w:val="0"/>
        <w:sz w:val="28"/>
        <w:szCs w:val="28"/>
        <w:lang w:val="ar-SA" w:bidi="ar-SA"/>
      </w:rPr>
    </w:lvl>
    <w:lvl w:ilvl="4">
      <w:start w:val="1"/>
      <w:numFmt w:val="lowerLetter"/>
      <w:lvlText w:val="%5."/>
      <w:lvlJc w:val="left"/>
      <w:pPr>
        <w:tabs>
          <w:tab w:val="num" w:pos="3660"/>
        </w:tabs>
        <w:bidi/>
        <w:ind w:left="3660" w:hanging="420"/>
      </w:pPr>
      <w:rPr>
        <w:b w:val="0"/>
        <w:bCs w:val="0"/>
        <w:i w:val="0"/>
        <w:iCs w:val="0"/>
        <w:color w:val="000000"/>
        <w:position w:val="0"/>
        <w:sz w:val="28"/>
        <w:szCs w:val="28"/>
        <w:lang w:val="ar-SA" w:bidi="ar-SA"/>
      </w:rPr>
    </w:lvl>
    <w:lvl w:ilvl="5">
      <w:start w:val="1"/>
      <w:numFmt w:val="lowerRoman"/>
      <w:lvlText w:val="%6."/>
      <w:lvlJc w:val="left"/>
      <w:pPr>
        <w:tabs>
          <w:tab w:val="num" w:pos="4369"/>
        </w:tabs>
        <w:bidi/>
        <w:ind w:left="4369" w:hanging="345"/>
      </w:pPr>
      <w:rPr>
        <w:b w:val="0"/>
        <w:bCs w:val="0"/>
        <w:i w:val="0"/>
        <w:iCs w:val="0"/>
        <w:color w:val="000000"/>
        <w:position w:val="0"/>
        <w:sz w:val="28"/>
        <w:szCs w:val="28"/>
        <w:lang w:val="ar-SA" w:bidi="ar-SA"/>
      </w:rPr>
    </w:lvl>
    <w:lvl w:ilvl="6">
      <w:start w:val="1"/>
      <w:numFmt w:val="decimal"/>
      <w:lvlText w:val="%7."/>
      <w:lvlJc w:val="left"/>
      <w:pPr>
        <w:tabs>
          <w:tab w:val="num" w:pos="5100"/>
        </w:tabs>
        <w:bidi/>
        <w:ind w:left="5100" w:hanging="420"/>
      </w:pPr>
      <w:rPr>
        <w:b w:val="0"/>
        <w:bCs w:val="0"/>
        <w:i w:val="0"/>
        <w:iCs w:val="0"/>
        <w:color w:val="000000"/>
        <w:position w:val="0"/>
        <w:sz w:val="28"/>
        <w:szCs w:val="28"/>
        <w:lang w:val="ar-SA" w:bidi="ar-SA"/>
      </w:rPr>
    </w:lvl>
    <w:lvl w:ilvl="7">
      <w:start w:val="1"/>
      <w:numFmt w:val="lowerLetter"/>
      <w:lvlText w:val="%8."/>
      <w:lvlJc w:val="left"/>
      <w:pPr>
        <w:tabs>
          <w:tab w:val="num" w:pos="5820"/>
        </w:tabs>
        <w:bidi/>
        <w:ind w:left="5820" w:hanging="420"/>
      </w:pPr>
      <w:rPr>
        <w:b w:val="0"/>
        <w:bCs w:val="0"/>
        <w:i w:val="0"/>
        <w:iCs w:val="0"/>
        <w:color w:val="000000"/>
        <w:position w:val="0"/>
        <w:sz w:val="28"/>
        <w:szCs w:val="28"/>
        <w:lang w:val="ar-SA" w:bidi="ar-SA"/>
      </w:rPr>
    </w:lvl>
    <w:lvl w:ilvl="8">
      <w:start w:val="1"/>
      <w:numFmt w:val="lowerRoman"/>
      <w:lvlText w:val="%9."/>
      <w:lvlJc w:val="left"/>
      <w:pPr>
        <w:tabs>
          <w:tab w:val="num" w:pos="6529"/>
        </w:tabs>
        <w:bidi/>
        <w:ind w:left="6529" w:hanging="345"/>
      </w:pPr>
      <w:rPr>
        <w:b w:val="0"/>
        <w:bCs w:val="0"/>
        <w:i w:val="0"/>
        <w:iCs w:val="0"/>
        <w:color w:val="000000"/>
        <w:position w:val="0"/>
        <w:sz w:val="28"/>
        <w:szCs w:val="28"/>
        <w:lang w:val="ar-SA" w:bidi="ar-SA"/>
      </w:rPr>
    </w:lvl>
  </w:abstractNum>
  <w:abstractNum w:abstractNumId="19" w15:restartNumberingAfterBreak="0">
    <w:nsid w:val="5E9B1901"/>
    <w:multiLevelType w:val="multilevel"/>
    <w:tmpl w:val="E1E6C7E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5EC918F0"/>
    <w:multiLevelType w:val="multilevel"/>
    <w:tmpl w:val="EE280534"/>
    <w:lvl w:ilvl="0">
      <w:start w:val="1"/>
      <w:numFmt w:val="bullet"/>
      <w:lvlText w:val="•"/>
      <w:lvlJc w:val="left"/>
      <w:pPr>
        <w:tabs>
          <w:tab w:val="num" w:pos="720"/>
        </w:tabs>
        <w:ind w:left="720" w:hanging="360"/>
      </w:pPr>
      <w:rPr>
        <w:color w:val="000000"/>
        <w:position w:val="0"/>
        <w:sz w:val="28"/>
        <w:szCs w:val="28"/>
        <w:u w:color="000000"/>
      </w:rPr>
    </w:lvl>
    <w:lvl w:ilvl="1">
      <w:start w:val="1"/>
      <w:numFmt w:val="bullet"/>
      <w:lvlText w:val="•"/>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21" w15:restartNumberingAfterBreak="0">
    <w:nsid w:val="5FC1413F"/>
    <w:multiLevelType w:val="multilevel"/>
    <w:tmpl w:val="A2BCB210"/>
    <w:styleLink w:val="List51"/>
    <w:lvl w:ilvl="0">
      <w:start w:val="3"/>
      <w:numFmt w:val="decimal"/>
      <w:lvlText w:val="%1."/>
      <w:lvlJc w:val="left"/>
      <w:pPr>
        <w:tabs>
          <w:tab w:val="num" w:pos="794"/>
        </w:tabs>
        <w:ind w:left="794" w:hanging="510"/>
      </w:pPr>
      <w:rPr>
        <w:color w:val="000000"/>
        <w:position w:val="0"/>
        <w:sz w:val="28"/>
        <w:szCs w:val="28"/>
        <w:rtl w:val="0"/>
      </w:rPr>
    </w:lvl>
    <w:lvl w:ilvl="1">
      <w:start w:val="1"/>
      <w:numFmt w:val="lowerLetter"/>
      <w:lvlText w:val="%2."/>
      <w:lvlJc w:val="left"/>
      <w:pPr>
        <w:tabs>
          <w:tab w:val="num" w:pos="1500"/>
        </w:tabs>
        <w:ind w:left="1500" w:hanging="420"/>
      </w:pPr>
      <w:rPr>
        <w:color w:val="000000"/>
        <w:position w:val="0"/>
        <w:sz w:val="28"/>
        <w:szCs w:val="28"/>
        <w:rtl w:val="0"/>
      </w:rPr>
    </w:lvl>
    <w:lvl w:ilvl="2">
      <w:start w:val="1"/>
      <w:numFmt w:val="lowerRoman"/>
      <w:lvlText w:val="%3."/>
      <w:lvlJc w:val="left"/>
      <w:pPr>
        <w:tabs>
          <w:tab w:val="num" w:pos="2209"/>
        </w:tabs>
        <w:ind w:left="2209" w:hanging="345"/>
      </w:pPr>
      <w:rPr>
        <w:color w:val="000000"/>
        <w:position w:val="0"/>
        <w:sz w:val="28"/>
        <w:szCs w:val="28"/>
        <w:rtl w:val="0"/>
      </w:rPr>
    </w:lvl>
    <w:lvl w:ilvl="3">
      <w:start w:val="1"/>
      <w:numFmt w:val="decimal"/>
      <w:lvlText w:val="%4."/>
      <w:lvlJc w:val="left"/>
      <w:pPr>
        <w:tabs>
          <w:tab w:val="num" w:pos="2940"/>
        </w:tabs>
        <w:ind w:left="2940" w:hanging="420"/>
      </w:pPr>
      <w:rPr>
        <w:color w:val="000000"/>
        <w:position w:val="0"/>
        <w:sz w:val="28"/>
        <w:szCs w:val="28"/>
        <w:rtl w:val="0"/>
      </w:rPr>
    </w:lvl>
    <w:lvl w:ilvl="4">
      <w:start w:val="1"/>
      <w:numFmt w:val="lowerLetter"/>
      <w:lvlText w:val="%5."/>
      <w:lvlJc w:val="left"/>
      <w:pPr>
        <w:tabs>
          <w:tab w:val="num" w:pos="3660"/>
        </w:tabs>
        <w:ind w:left="3660" w:hanging="420"/>
      </w:pPr>
      <w:rPr>
        <w:color w:val="000000"/>
        <w:position w:val="0"/>
        <w:sz w:val="28"/>
        <w:szCs w:val="28"/>
        <w:rtl w:val="0"/>
      </w:rPr>
    </w:lvl>
    <w:lvl w:ilvl="5">
      <w:start w:val="1"/>
      <w:numFmt w:val="lowerRoman"/>
      <w:lvlText w:val="%6."/>
      <w:lvlJc w:val="left"/>
      <w:pPr>
        <w:tabs>
          <w:tab w:val="num" w:pos="4369"/>
        </w:tabs>
        <w:ind w:left="4369" w:hanging="345"/>
      </w:pPr>
      <w:rPr>
        <w:color w:val="000000"/>
        <w:position w:val="0"/>
        <w:sz w:val="28"/>
        <w:szCs w:val="28"/>
        <w:rtl w:val="0"/>
      </w:rPr>
    </w:lvl>
    <w:lvl w:ilvl="6">
      <w:start w:val="1"/>
      <w:numFmt w:val="decimal"/>
      <w:lvlText w:val="%7."/>
      <w:lvlJc w:val="left"/>
      <w:pPr>
        <w:tabs>
          <w:tab w:val="num" w:pos="5100"/>
        </w:tabs>
        <w:ind w:left="5100" w:hanging="420"/>
      </w:pPr>
      <w:rPr>
        <w:color w:val="000000"/>
        <w:position w:val="0"/>
        <w:sz w:val="28"/>
        <w:szCs w:val="28"/>
        <w:rtl w:val="0"/>
      </w:rPr>
    </w:lvl>
    <w:lvl w:ilvl="7">
      <w:start w:val="1"/>
      <w:numFmt w:val="lowerLetter"/>
      <w:lvlText w:val="%8."/>
      <w:lvlJc w:val="left"/>
      <w:pPr>
        <w:tabs>
          <w:tab w:val="num" w:pos="5820"/>
        </w:tabs>
        <w:ind w:left="5820" w:hanging="420"/>
      </w:pPr>
      <w:rPr>
        <w:color w:val="000000"/>
        <w:position w:val="0"/>
        <w:sz w:val="28"/>
        <w:szCs w:val="28"/>
        <w:rtl w:val="0"/>
      </w:rPr>
    </w:lvl>
    <w:lvl w:ilvl="8">
      <w:start w:val="1"/>
      <w:numFmt w:val="lowerRoman"/>
      <w:lvlText w:val="%9."/>
      <w:lvlJc w:val="left"/>
      <w:pPr>
        <w:tabs>
          <w:tab w:val="num" w:pos="6529"/>
        </w:tabs>
        <w:ind w:left="6529" w:hanging="345"/>
      </w:pPr>
      <w:rPr>
        <w:color w:val="000000"/>
        <w:position w:val="0"/>
        <w:sz w:val="28"/>
        <w:szCs w:val="28"/>
        <w:rtl w:val="0"/>
      </w:rPr>
    </w:lvl>
  </w:abstractNum>
  <w:abstractNum w:abstractNumId="22" w15:restartNumberingAfterBreak="0">
    <w:nsid w:val="61537378"/>
    <w:multiLevelType w:val="multilevel"/>
    <w:tmpl w:val="2E5CDDCE"/>
    <w:lvl w:ilvl="0">
      <w:start w:val="1"/>
      <w:numFmt w:val="decimal"/>
      <w:lvlText w:val="%1."/>
      <w:lvlJc w:val="left"/>
      <w:pPr>
        <w:tabs>
          <w:tab w:val="num" w:pos="794"/>
        </w:tabs>
        <w:ind w:left="794" w:hanging="510"/>
      </w:pPr>
      <w:rPr>
        <w:color w:val="000000"/>
        <w:position w:val="0"/>
        <w:sz w:val="28"/>
        <w:szCs w:val="28"/>
        <w:rtl w:val="0"/>
      </w:rPr>
    </w:lvl>
    <w:lvl w:ilvl="1">
      <w:start w:val="1"/>
      <w:numFmt w:val="lowerLetter"/>
      <w:lvlText w:val="%2."/>
      <w:lvlJc w:val="left"/>
      <w:pPr>
        <w:tabs>
          <w:tab w:val="num" w:pos="1500"/>
        </w:tabs>
        <w:ind w:left="1500" w:hanging="420"/>
      </w:pPr>
      <w:rPr>
        <w:color w:val="000000"/>
        <w:position w:val="0"/>
        <w:sz w:val="28"/>
        <w:szCs w:val="28"/>
        <w:rtl w:val="0"/>
      </w:rPr>
    </w:lvl>
    <w:lvl w:ilvl="2">
      <w:start w:val="1"/>
      <w:numFmt w:val="lowerRoman"/>
      <w:lvlText w:val="%3."/>
      <w:lvlJc w:val="left"/>
      <w:pPr>
        <w:tabs>
          <w:tab w:val="num" w:pos="2209"/>
        </w:tabs>
        <w:ind w:left="2209" w:hanging="345"/>
      </w:pPr>
      <w:rPr>
        <w:color w:val="000000"/>
        <w:position w:val="0"/>
        <w:sz w:val="28"/>
        <w:szCs w:val="28"/>
        <w:rtl w:val="0"/>
      </w:rPr>
    </w:lvl>
    <w:lvl w:ilvl="3">
      <w:start w:val="1"/>
      <w:numFmt w:val="decimal"/>
      <w:lvlText w:val="%4."/>
      <w:lvlJc w:val="left"/>
      <w:pPr>
        <w:tabs>
          <w:tab w:val="num" w:pos="2940"/>
        </w:tabs>
        <w:ind w:left="2940" w:hanging="420"/>
      </w:pPr>
      <w:rPr>
        <w:color w:val="000000"/>
        <w:position w:val="0"/>
        <w:sz w:val="28"/>
        <w:szCs w:val="28"/>
        <w:rtl w:val="0"/>
      </w:rPr>
    </w:lvl>
    <w:lvl w:ilvl="4">
      <w:start w:val="1"/>
      <w:numFmt w:val="lowerLetter"/>
      <w:lvlText w:val="%5."/>
      <w:lvlJc w:val="left"/>
      <w:pPr>
        <w:tabs>
          <w:tab w:val="num" w:pos="3660"/>
        </w:tabs>
        <w:ind w:left="3660" w:hanging="420"/>
      </w:pPr>
      <w:rPr>
        <w:color w:val="000000"/>
        <w:position w:val="0"/>
        <w:sz w:val="28"/>
        <w:szCs w:val="28"/>
        <w:rtl w:val="0"/>
      </w:rPr>
    </w:lvl>
    <w:lvl w:ilvl="5">
      <w:start w:val="1"/>
      <w:numFmt w:val="lowerRoman"/>
      <w:lvlText w:val="%6."/>
      <w:lvlJc w:val="left"/>
      <w:pPr>
        <w:tabs>
          <w:tab w:val="num" w:pos="4369"/>
        </w:tabs>
        <w:ind w:left="4369" w:hanging="345"/>
      </w:pPr>
      <w:rPr>
        <w:color w:val="000000"/>
        <w:position w:val="0"/>
        <w:sz w:val="28"/>
        <w:szCs w:val="28"/>
        <w:rtl w:val="0"/>
      </w:rPr>
    </w:lvl>
    <w:lvl w:ilvl="6">
      <w:start w:val="1"/>
      <w:numFmt w:val="decimal"/>
      <w:lvlText w:val="%7."/>
      <w:lvlJc w:val="left"/>
      <w:pPr>
        <w:tabs>
          <w:tab w:val="num" w:pos="5100"/>
        </w:tabs>
        <w:ind w:left="5100" w:hanging="420"/>
      </w:pPr>
      <w:rPr>
        <w:color w:val="000000"/>
        <w:position w:val="0"/>
        <w:sz w:val="28"/>
        <w:szCs w:val="28"/>
        <w:rtl w:val="0"/>
      </w:rPr>
    </w:lvl>
    <w:lvl w:ilvl="7">
      <w:start w:val="1"/>
      <w:numFmt w:val="lowerLetter"/>
      <w:lvlText w:val="%8."/>
      <w:lvlJc w:val="left"/>
      <w:pPr>
        <w:tabs>
          <w:tab w:val="num" w:pos="5820"/>
        </w:tabs>
        <w:ind w:left="5820" w:hanging="420"/>
      </w:pPr>
      <w:rPr>
        <w:color w:val="000000"/>
        <w:position w:val="0"/>
        <w:sz w:val="28"/>
        <w:szCs w:val="28"/>
        <w:rtl w:val="0"/>
      </w:rPr>
    </w:lvl>
    <w:lvl w:ilvl="8">
      <w:start w:val="1"/>
      <w:numFmt w:val="lowerRoman"/>
      <w:lvlText w:val="%9."/>
      <w:lvlJc w:val="left"/>
      <w:pPr>
        <w:tabs>
          <w:tab w:val="num" w:pos="6529"/>
        </w:tabs>
        <w:ind w:left="6529" w:hanging="345"/>
      </w:pPr>
      <w:rPr>
        <w:color w:val="000000"/>
        <w:position w:val="0"/>
        <w:sz w:val="28"/>
        <w:szCs w:val="28"/>
        <w:rtl w:val="0"/>
      </w:rPr>
    </w:lvl>
  </w:abstractNum>
  <w:abstractNum w:abstractNumId="23" w15:restartNumberingAfterBreak="0">
    <w:nsid w:val="61A41524"/>
    <w:multiLevelType w:val="multilevel"/>
    <w:tmpl w:val="95623D9A"/>
    <w:styleLink w:val="List31"/>
    <w:lvl w:ilvl="0">
      <w:numFmt w:val="bullet"/>
      <w:lvlText w:val="•"/>
      <w:lvlJc w:val="left"/>
      <w:pPr>
        <w:tabs>
          <w:tab w:val="num" w:pos="720"/>
        </w:tabs>
        <w:ind w:left="720" w:hanging="360"/>
      </w:pPr>
      <w:rPr>
        <w:color w:val="000000"/>
        <w:position w:val="0"/>
        <w:sz w:val="28"/>
        <w:szCs w:val="28"/>
        <w:u w:color="000000"/>
      </w:rPr>
    </w:lvl>
    <w:lvl w:ilvl="1">
      <w:start w:val="1"/>
      <w:numFmt w:val="bullet"/>
      <w:lvlText w:val="•"/>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24" w15:restartNumberingAfterBreak="0">
    <w:nsid w:val="6B7E7D6E"/>
    <w:multiLevelType w:val="multilevel"/>
    <w:tmpl w:val="6B5C150E"/>
    <w:styleLink w:val="List7"/>
    <w:lvl w:ilvl="0">
      <w:numFmt w:val="decimal"/>
      <w:lvlText w:val="%1."/>
      <w:lvlJc w:val="left"/>
      <w:pPr>
        <w:tabs>
          <w:tab w:val="num" w:pos="1200"/>
        </w:tabs>
        <w:bidi/>
        <w:ind w:left="1200" w:hanging="390"/>
      </w:pPr>
      <w:rPr>
        <w:position w:val="0"/>
        <w:sz w:val="28"/>
        <w:szCs w:val="28"/>
      </w:rPr>
    </w:lvl>
    <w:lvl w:ilvl="1">
      <w:start w:val="1"/>
      <w:numFmt w:val="lowerLetter"/>
      <w:lvlText w:val="%2."/>
      <w:lvlJc w:val="left"/>
      <w:pPr>
        <w:tabs>
          <w:tab w:val="num" w:pos="1860"/>
        </w:tabs>
        <w:bidi/>
        <w:ind w:left="1860" w:hanging="420"/>
      </w:pPr>
      <w:rPr>
        <w:position w:val="0"/>
        <w:sz w:val="28"/>
        <w:szCs w:val="28"/>
      </w:rPr>
    </w:lvl>
    <w:lvl w:ilvl="2">
      <w:start w:val="1"/>
      <w:numFmt w:val="lowerRoman"/>
      <w:lvlText w:val="%3."/>
      <w:lvlJc w:val="left"/>
      <w:pPr>
        <w:tabs>
          <w:tab w:val="num" w:pos="2569"/>
        </w:tabs>
        <w:bidi/>
        <w:ind w:left="2569" w:hanging="345"/>
      </w:pPr>
      <w:rPr>
        <w:position w:val="0"/>
        <w:sz w:val="28"/>
        <w:szCs w:val="28"/>
      </w:rPr>
    </w:lvl>
    <w:lvl w:ilvl="3">
      <w:start w:val="1"/>
      <w:numFmt w:val="decimal"/>
      <w:lvlText w:val="%4."/>
      <w:lvlJc w:val="left"/>
      <w:pPr>
        <w:tabs>
          <w:tab w:val="num" w:pos="3300"/>
        </w:tabs>
        <w:bidi/>
        <w:ind w:left="3300" w:hanging="420"/>
      </w:pPr>
      <w:rPr>
        <w:position w:val="0"/>
        <w:sz w:val="28"/>
        <w:szCs w:val="28"/>
      </w:rPr>
    </w:lvl>
    <w:lvl w:ilvl="4">
      <w:start w:val="1"/>
      <w:numFmt w:val="lowerLetter"/>
      <w:lvlText w:val="%5."/>
      <w:lvlJc w:val="left"/>
      <w:pPr>
        <w:tabs>
          <w:tab w:val="num" w:pos="4020"/>
        </w:tabs>
        <w:bidi/>
        <w:ind w:left="4020" w:hanging="420"/>
      </w:pPr>
      <w:rPr>
        <w:position w:val="0"/>
        <w:sz w:val="28"/>
        <w:szCs w:val="28"/>
      </w:rPr>
    </w:lvl>
    <w:lvl w:ilvl="5">
      <w:start w:val="1"/>
      <w:numFmt w:val="lowerRoman"/>
      <w:lvlText w:val="%6."/>
      <w:lvlJc w:val="left"/>
      <w:pPr>
        <w:tabs>
          <w:tab w:val="num" w:pos="4729"/>
        </w:tabs>
        <w:bidi/>
        <w:ind w:left="4729" w:hanging="345"/>
      </w:pPr>
      <w:rPr>
        <w:position w:val="0"/>
        <w:sz w:val="28"/>
        <w:szCs w:val="28"/>
      </w:rPr>
    </w:lvl>
    <w:lvl w:ilvl="6">
      <w:start w:val="1"/>
      <w:numFmt w:val="decimal"/>
      <w:lvlText w:val="%7."/>
      <w:lvlJc w:val="left"/>
      <w:pPr>
        <w:tabs>
          <w:tab w:val="num" w:pos="5460"/>
        </w:tabs>
        <w:bidi/>
        <w:ind w:left="5460" w:hanging="420"/>
      </w:pPr>
      <w:rPr>
        <w:position w:val="0"/>
        <w:sz w:val="28"/>
        <w:szCs w:val="28"/>
      </w:rPr>
    </w:lvl>
    <w:lvl w:ilvl="7">
      <w:start w:val="1"/>
      <w:numFmt w:val="lowerLetter"/>
      <w:lvlText w:val="%8."/>
      <w:lvlJc w:val="left"/>
      <w:pPr>
        <w:tabs>
          <w:tab w:val="num" w:pos="6180"/>
        </w:tabs>
        <w:bidi/>
        <w:ind w:left="6180" w:hanging="420"/>
      </w:pPr>
      <w:rPr>
        <w:position w:val="0"/>
        <w:sz w:val="28"/>
        <w:szCs w:val="28"/>
      </w:rPr>
    </w:lvl>
    <w:lvl w:ilvl="8">
      <w:start w:val="1"/>
      <w:numFmt w:val="lowerRoman"/>
      <w:lvlText w:val="%9."/>
      <w:lvlJc w:val="left"/>
      <w:pPr>
        <w:tabs>
          <w:tab w:val="num" w:pos="6889"/>
        </w:tabs>
        <w:bidi/>
        <w:ind w:left="6889" w:hanging="345"/>
      </w:pPr>
      <w:rPr>
        <w:position w:val="0"/>
        <w:sz w:val="28"/>
        <w:szCs w:val="28"/>
      </w:rPr>
    </w:lvl>
  </w:abstractNum>
  <w:abstractNum w:abstractNumId="25" w15:restartNumberingAfterBreak="0">
    <w:nsid w:val="7CC0253A"/>
    <w:multiLevelType w:val="multilevel"/>
    <w:tmpl w:val="BC4642AE"/>
    <w:lvl w:ilvl="0">
      <w:start w:val="1"/>
      <w:numFmt w:val="decimal"/>
      <w:lvlText w:val="%1."/>
      <w:lvlJc w:val="left"/>
      <w:pPr>
        <w:bidi/>
      </w:pPr>
      <w:rPr>
        <w:position w:val="0"/>
      </w:rPr>
    </w:lvl>
    <w:lvl w:ilvl="1">
      <w:start w:val="1"/>
      <w:numFmt w:val="lowerLetter"/>
      <w:lvlText w:val="%2."/>
      <w:lvlJc w:val="left"/>
      <w:pPr>
        <w:bidi/>
      </w:pPr>
      <w:rPr>
        <w:position w:val="0"/>
      </w:rPr>
    </w:lvl>
    <w:lvl w:ilvl="2">
      <w:start w:val="1"/>
      <w:numFmt w:val="lowerRoman"/>
      <w:lvlText w:val="%3."/>
      <w:lvlJc w:val="left"/>
      <w:pPr>
        <w:bidi/>
      </w:pPr>
      <w:rPr>
        <w:position w:val="0"/>
      </w:rPr>
    </w:lvl>
    <w:lvl w:ilvl="3">
      <w:start w:val="1"/>
      <w:numFmt w:val="decimal"/>
      <w:lvlText w:val="%4."/>
      <w:lvlJc w:val="left"/>
      <w:pPr>
        <w:bidi/>
      </w:pPr>
      <w:rPr>
        <w:position w:val="0"/>
      </w:rPr>
    </w:lvl>
    <w:lvl w:ilvl="4">
      <w:start w:val="1"/>
      <w:numFmt w:val="lowerLetter"/>
      <w:lvlText w:val="%5."/>
      <w:lvlJc w:val="left"/>
      <w:pPr>
        <w:bidi/>
      </w:pPr>
      <w:rPr>
        <w:position w:val="0"/>
      </w:rPr>
    </w:lvl>
    <w:lvl w:ilvl="5">
      <w:start w:val="1"/>
      <w:numFmt w:val="lowerRoman"/>
      <w:lvlText w:val="%6."/>
      <w:lvlJc w:val="left"/>
      <w:pPr>
        <w:bidi/>
      </w:pPr>
      <w:rPr>
        <w:position w:val="0"/>
      </w:rPr>
    </w:lvl>
    <w:lvl w:ilvl="6">
      <w:start w:val="1"/>
      <w:numFmt w:val="decimal"/>
      <w:lvlText w:val="%7."/>
      <w:lvlJc w:val="left"/>
      <w:pPr>
        <w:bidi/>
      </w:pPr>
      <w:rPr>
        <w:position w:val="0"/>
      </w:rPr>
    </w:lvl>
    <w:lvl w:ilvl="7">
      <w:start w:val="1"/>
      <w:numFmt w:val="lowerLetter"/>
      <w:lvlText w:val="%8."/>
      <w:lvlJc w:val="left"/>
      <w:pPr>
        <w:bidi/>
      </w:pPr>
      <w:rPr>
        <w:position w:val="0"/>
      </w:rPr>
    </w:lvl>
    <w:lvl w:ilvl="8">
      <w:start w:val="1"/>
      <w:numFmt w:val="lowerRoman"/>
      <w:lvlText w:val="%9."/>
      <w:lvlJc w:val="left"/>
      <w:pPr>
        <w:bidi/>
      </w:pPr>
      <w:rPr>
        <w:position w:val="0"/>
      </w:rPr>
    </w:lvl>
  </w:abstractNum>
  <w:num w:numId="1">
    <w:abstractNumId w:val="3"/>
  </w:num>
  <w:num w:numId="2">
    <w:abstractNumId w:val="19"/>
  </w:num>
  <w:num w:numId="3">
    <w:abstractNumId w:val="8"/>
  </w:num>
  <w:num w:numId="4">
    <w:abstractNumId w:val="6"/>
  </w:num>
  <w:num w:numId="5">
    <w:abstractNumId w:val="5"/>
  </w:num>
  <w:num w:numId="6">
    <w:abstractNumId w:val="1"/>
  </w:num>
  <w:num w:numId="7">
    <w:abstractNumId w:val="14"/>
  </w:num>
  <w:num w:numId="8">
    <w:abstractNumId w:val="25"/>
  </w:num>
  <w:num w:numId="9">
    <w:abstractNumId w:val="17"/>
  </w:num>
  <w:num w:numId="10">
    <w:abstractNumId w:val="16"/>
  </w:num>
  <w:num w:numId="11">
    <w:abstractNumId w:val="7"/>
  </w:num>
  <w:num w:numId="12">
    <w:abstractNumId w:val="12"/>
  </w:num>
  <w:num w:numId="13">
    <w:abstractNumId w:val="20"/>
  </w:num>
  <w:num w:numId="14">
    <w:abstractNumId w:val="0"/>
  </w:num>
  <w:num w:numId="15">
    <w:abstractNumId w:val="4"/>
  </w:num>
  <w:num w:numId="16">
    <w:abstractNumId w:val="15"/>
  </w:num>
  <w:num w:numId="17">
    <w:abstractNumId w:val="23"/>
  </w:num>
  <w:num w:numId="18">
    <w:abstractNumId w:val="22"/>
  </w:num>
  <w:num w:numId="19">
    <w:abstractNumId w:val="21"/>
  </w:num>
  <w:num w:numId="20">
    <w:abstractNumId w:val="18"/>
  </w:num>
  <w:num w:numId="21">
    <w:abstractNumId w:val="11"/>
  </w:num>
  <w:num w:numId="22">
    <w:abstractNumId w:val="9"/>
  </w:num>
  <w:num w:numId="23">
    <w:abstractNumId w:val="13"/>
  </w:num>
  <w:num w:numId="24">
    <w:abstractNumId w:val="2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c0MDI0NTAxMzA2MTNX0lEKTi0uzszPAykwrgUAJOYV7CwAAAA="/>
  </w:docVars>
  <w:rsids>
    <w:rsidRoot w:val="00707692"/>
    <w:rsid w:val="0016784D"/>
    <w:rsid w:val="0018454D"/>
    <w:rsid w:val="001A1AAE"/>
    <w:rsid w:val="002438EA"/>
    <w:rsid w:val="002B7B08"/>
    <w:rsid w:val="00394868"/>
    <w:rsid w:val="003C4257"/>
    <w:rsid w:val="00491638"/>
    <w:rsid w:val="00612BCD"/>
    <w:rsid w:val="00707692"/>
    <w:rsid w:val="0079492F"/>
    <w:rsid w:val="008023C8"/>
    <w:rsid w:val="00805C87"/>
    <w:rsid w:val="00844090"/>
    <w:rsid w:val="0092536E"/>
    <w:rsid w:val="00952224"/>
    <w:rsid w:val="00986575"/>
    <w:rsid w:val="00993C9E"/>
    <w:rsid w:val="009F2F64"/>
    <w:rsid w:val="00A234DB"/>
    <w:rsid w:val="00A50C4B"/>
    <w:rsid w:val="00A5589E"/>
    <w:rsid w:val="00A76588"/>
    <w:rsid w:val="00AA26A1"/>
    <w:rsid w:val="00AC542F"/>
    <w:rsid w:val="00B80517"/>
    <w:rsid w:val="00C01468"/>
    <w:rsid w:val="00C541FC"/>
    <w:rsid w:val="00CD37AC"/>
    <w:rsid w:val="00D51B04"/>
    <w:rsid w:val="00E00A18"/>
    <w:rsid w:val="00E1635E"/>
    <w:rsid w:val="00ED3AA6"/>
    <w:rsid w:val="00EE5265"/>
    <w:rsid w:val="00F33DE6"/>
    <w:rsid w:val="00F42F75"/>
    <w:rsid w:val="00F81B47"/>
    <w:rsid w:val="00FE4A0E"/>
    <w:rsid w:val="00FF5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DA96"/>
  <w15:docId w15:val="{FD7B5330-DC6E-4922-BE54-94120963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z-BottomofForm">
    <w:name w:val="HTML Bottom of Form"/>
    <w:next w:val="Normal"/>
    <w:pPr>
      <w:jc w:val="center"/>
    </w:pPr>
    <w:rPr>
      <w:rFonts w:ascii="Arial" w:eastAsia="Arial" w:hAnsi="Arial" w:cs="Arial"/>
      <w:color w:val="000000"/>
      <w:sz w:val="16"/>
      <w:szCs w:val="16"/>
      <w:u w:color="000000"/>
    </w:rPr>
  </w:style>
  <w:style w:type="character" w:customStyle="1" w:styleId="Hyperlink1">
    <w:name w:val="Hyperlink.1"/>
    <w:basedOn w:val="Link"/>
    <w:rPr>
      <w:rFonts w:ascii="Arial" w:eastAsia="Arial" w:hAnsi="Arial" w:cs="Arial"/>
      <w:b w:val="0"/>
      <w:bCs w:val="0"/>
      <w:i w:val="0"/>
      <w:iCs w:val="0"/>
      <w:caps w:val="0"/>
      <w:smallCaps w:val="0"/>
      <w:strike w:val="0"/>
      <w:dstrike w:val="0"/>
      <w:outline w:val="0"/>
      <w:color w:val="0000FF"/>
      <w:spacing w:val="0"/>
      <w:kern w:val="0"/>
      <w:position w:val="0"/>
      <w:sz w:val="18"/>
      <w:szCs w:val="18"/>
      <w:u w:val="single" w:color="0000FF"/>
      <w:vertAlign w:val="baseline"/>
      <w:lang w:val="en-US"/>
    </w:rPr>
  </w:style>
  <w:style w:type="character" w:customStyle="1" w:styleId="Hyperlink2">
    <w:name w:val="Hyperlink.2"/>
    <w:basedOn w:val="Link"/>
    <w:rPr>
      <w:color w:val="FF0000"/>
      <w:sz w:val="28"/>
      <w:szCs w:val="28"/>
      <w:u w:val="single" w:color="FF0000"/>
    </w:rPr>
  </w:style>
  <w:style w:type="character" w:customStyle="1" w:styleId="Hyperlink3">
    <w:name w:val="Hyperlink.3"/>
    <w:basedOn w:val="Link"/>
    <w:rPr>
      <w:color w:val="0000FF"/>
      <w:sz w:val="28"/>
      <w:szCs w:val="28"/>
      <w:u w:val="single" w:color="0000FF"/>
    </w:rPr>
  </w:style>
  <w:style w:type="paragraph" w:styleId="BodyText">
    <w:name w:val="Body Text"/>
    <w:rPr>
      <w:rFonts w:hAnsi="Arial Unicode MS" w:cs="Arial Unicode MS"/>
      <w:color w:val="000000"/>
      <w:sz w:val="22"/>
      <w:szCs w:val="22"/>
      <w:u w:color="000000"/>
      <w:lang w:val="pt-PT"/>
    </w:rPr>
  </w:style>
  <w:style w:type="paragraph" w:styleId="Title">
    <w:name w:val="Title"/>
    <w:pPr>
      <w:spacing w:before="100" w:after="100"/>
    </w:pPr>
    <w:rPr>
      <w:rFonts w:hAnsi="Arial Unicode MS" w:cs="Arial Unicode MS"/>
      <w:color w:val="000000"/>
      <w:sz w:val="24"/>
      <w:szCs w:val="24"/>
      <w:u w:color="000000"/>
    </w:rPr>
  </w:style>
  <w:style w:type="paragraph" w:customStyle="1" w:styleId="desc2">
    <w:name w:val="desc2"/>
    <w:pPr>
      <w:spacing w:before="100" w:after="100"/>
    </w:pPr>
    <w:rPr>
      <w:rFonts w:eastAsia="Times New Roman"/>
      <w:color w:val="000000"/>
      <w:sz w:val="28"/>
      <w:szCs w:val="28"/>
      <w:u w:color="000000"/>
    </w:rPr>
  </w:style>
  <w:style w:type="character" w:customStyle="1" w:styleId="jrnl">
    <w:name w:val="jrnl"/>
  </w:style>
  <w:style w:type="character" w:customStyle="1" w:styleId="Hyperlink4">
    <w:name w:val="Hyperlink.4"/>
    <w:basedOn w:val="jrnl"/>
    <w:rPr>
      <w:color w:val="2222CC"/>
      <w:sz w:val="28"/>
      <w:szCs w:val="28"/>
      <w:u w:val="single" w:color="2222CC"/>
    </w:rPr>
  </w:style>
  <w:style w:type="paragraph" w:customStyle="1" w:styleId="title1">
    <w:name w:val="title1"/>
    <w:rPr>
      <w:rFonts w:eastAsia="Times New Roman"/>
      <w:color w:val="000000"/>
      <w:sz w:val="29"/>
      <w:szCs w:val="29"/>
      <w:u w:color="000000"/>
    </w:rPr>
  </w:style>
  <w:style w:type="character" w:customStyle="1" w:styleId="Hyperlink5">
    <w:name w:val="Hyperlink.5"/>
    <w:basedOn w:val="jrnl"/>
    <w:rPr>
      <w:color w:val="6666AA"/>
      <w:sz w:val="28"/>
      <w:szCs w:val="28"/>
      <w:u w:val="single" w:color="6666AA"/>
    </w:rPr>
  </w:style>
  <w:style w:type="character" w:customStyle="1" w:styleId="Hyperlink6">
    <w:name w:val="Hyperlink.6"/>
    <w:basedOn w:val="jrnl"/>
    <w:rPr>
      <w:color w:val="2222CC"/>
      <w:sz w:val="28"/>
      <w:szCs w:val="28"/>
      <w:u w:val="single" w:color="2222CC"/>
    </w:rPr>
  </w:style>
  <w:style w:type="character" w:customStyle="1" w:styleId="Hyperlink7">
    <w:name w:val="Hyperlink.7"/>
    <w:basedOn w:val="jrnl"/>
    <w:rPr>
      <w:color w:val="2222CC"/>
      <w:u w:val="single" w:color="2222CC"/>
    </w:rPr>
  </w:style>
  <w:style w:type="character" w:customStyle="1" w:styleId="Hyperlink8">
    <w:name w:val="Hyperlink.8"/>
    <w:basedOn w:val="Link"/>
    <w:rPr>
      <w:color w:val="0000FF"/>
      <w:u w:val="single" w:color="0000FF"/>
    </w:rPr>
  </w:style>
  <w:style w:type="character" w:customStyle="1" w:styleId="Hyperlink9">
    <w:name w:val="Hyperlink.9"/>
    <w:basedOn w:val="jrnl"/>
    <w:rPr>
      <w:color w:val="0000FF"/>
      <w:sz w:val="28"/>
      <w:szCs w:val="28"/>
      <w:u w:val="single" w:color="0000FF"/>
    </w:rPr>
  </w:style>
  <w:style w:type="character" w:customStyle="1" w:styleId="Hyperlink10">
    <w:name w:val="Hyperlink.10"/>
    <w:basedOn w:val="jrnl"/>
    <w:rPr>
      <w:color w:val="FF0000"/>
      <w:sz w:val="28"/>
      <w:szCs w:val="28"/>
      <w:u w:val="single" w:color="FF0000"/>
    </w:rPr>
  </w:style>
  <w:style w:type="paragraph" w:customStyle="1" w:styleId="Default">
    <w:name w:val="Default"/>
    <w:pPr>
      <w:spacing w:after="200" w:line="276" w:lineRule="auto"/>
    </w:pPr>
    <w:rPr>
      <w:rFonts w:ascii="Arial" w:hAnsi="Arial Unicode MS" w:cs="Arial Unicode MS"/>
      <w:color w:val="000000"/>
      <w:sz w:val="24"/>
      <w:szCs w:val="24"/>
      <w:u w:color="000000"/>
    </w:rPr>
  </w:style>
  <w:style w:type="character" w:customStyle="1" w:styleId="Hyperlink11">
    <w:name w:val="Hyperlink.11"/>
    <w:basedOn w:val="jrnl"/>
    <w:rPr>
      <w:i w:val="0"/>
      <w:iCs w:val="0"/>
      <w:caps w:val="0"/>
      <w:smallCaps w:val="0"/>
      <w:strike w:val="0"/>
      <w:dstrike w:val="0"/>
      <w:outline w:val="0"/>
      <w:color w:val="000000"/>
      <w:spacing w:val="0"/>
      <w:kern w:val="0"/>
      <w:position w:val="0"/>
      <w:sz w:val="28"/>
      <w:szCs w:val="28"/>
      <w:u w:val="none" w:color="000000"/>
      <w:vertAlign w:val="baseline"/>
      <w:lang w:val="en-US"/>
    </w:rPr>
  </w:style>
  <w:style w:type="character" w:customStyle="1" w:styleId="Hyperlink12">
    <w:name w:val="Hyperlink.12"/>
    <w:basedOn w:val="Link"/>
    <w:rPr>
      <w:rFonts w:ascii="Calibri" w:eastAsia="Calibri" w:hAnsi="Calibri" w:cs="Calibri"/>
      <w:b w:val="0"/>
      <w:bCs w:val="0"/>
      <w:i w:val="0"/>
      <w:iCs w:val="0"/>
      <w:caps w:val="0"/>
      <w:smallCaps w:val="0"/>
      <w:strike w:val="0"/>
      <w:dstrike w:val="0"/>
      <w:outline w:val="0"/>
      <w:color w:val="0000FF"/>
      <w:spacing w:val="0"/>
      <w:kern w:val="0"/>
      <w:position w:val="0"/>
      <w:sz w:val="28"/>
      <w:szCs w:val="28"/>
      <w:u w:val="single" w:color="0000FF"/>
      <w:shd w:val="clear" w:color="auto" w:fill="F5F5F5"/>
      <w:vertAlign w:val="baseline"/>
      <w:lang w:val="en-US"/>
    </w:rPr>
  </w:style>
  <w:style w:type="character" w:customStyle="1" w:styleId="Hyperlink13">
    <w:name w:val="Hyperlink.13"/>
    <w:basedOn w:val="jrnl"/>
    <w:rPr>
      <w:rFonts w:ascii="Arial" w:eastAsia="Arial" w:hAnsi="Arial" w:cs="Arial"/>
      <w:b w:val="0"/>
      <w:bCs w:val="0"/>
      <w:i w:val="0"/>
      <w:iCs w:val="0"/>
      <w:caps w:val="0"/>
      <w:smallCaps w:val="0"/>
      <w:strike w:val="0"/>
      <w:dstrike w:val="0"/>
      <w:outline w:val="0"/>
      <w:color w:val="FF0000"/>
      <w:spacing w:val="0"/>
      <w:kern w:val="0"/>
      <w:position w:val="0"/>
      <w:sz w:val="28"/>
      <w:szCs w:val="28"/>
      <w:u w:val="none" w:color="FF0000"/>
      <w:vertAlign w:val="baseline"/>
      <w:lang w:val="en-US"/>
    </w:rPr>
  </w:style>
  <w:style w:type="character" w:customStyle="1" w:styleId="Hyperlink14">
    <w:name w:val="Hyperlink.14"/>
    <w:basedOn w:val="jrnl"/>
    <w:rPr>
      <w:rFonts w:ascii="Arial" w:eastAsia="Arial" w:hAnsi="Arial" w:cs="Arial"/>
      <w:b w:val="0"/>
      <w:bCs w:val="0"/>
      <w:i w:val="0"/>
      <w:iCs w:val="0"/>
      <w:caps w:val="0"/>
      <w:smallCaps w:val="0"/>
      <w:strike w:val="0"/>
      <w:dstrike w:val="0"/>
      <w:outline w:val="0"/>
      <w:color w:val="2F4A8B"/>
      <w:spacing w:val="0"/>
      <w:kern w:val="0"/>
      <w:position w:val="0"/>
      <w:sz w:val="28"/>
      <w:szCs w:val="28"/>
      <w:u w:val="none" w:color="2F4A8B"/>
      <w:vertAlign w:val="baseline"/>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7"/>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character" w:customStyle="1" w:styleId="Hyperlink15">
    <w:name w:val="Hyperlink.15"/>
    <w:basedOn w:val="jrnl"/>
    <w:rPr>
      <w:b w:val="0"/>
      <w:bCs w:val="0"/>
      <w:i w:val="0"/>
      <w:iCs w:val="0"/>
      <w:caps w:val="0"/>
      <w:smallCaps w:val="0"/>
      <w:strike w:val="0"/>
      <w:dstrike w:val="0"/>
      <w:outline w:val="0"/>
      <w:color w:val="0000FF"/>
      <w:spacing w:val="0"/>
      <w:kern w:val="0"/>
      <w:position w:val="0"/>
      <w:sz w:val="28"/>
      <w:szCs w:val="28"/>
      <w:u w:val="single" w:color="0000FF"/>
      <w:vertAlign w:val="baseline"/>
      <w:lang w:val="ar-SA" w:bidi="ar-SA"/>
    </w:rPr>
  </w:style>
  <w:style w:type="character" w:customStyle="1" w:styleId="Hyperlink16">
    <w:name w:val="Hyperlink.16"/>
    <w:basedOn w:val="jrnl"/>
    <w:rPr>
      <w:b w:val="0"/>
      <w:bCs w:val="0"/>
      <w:i w:val="0"/>
      <w:iCs w:val="0"/>
      <w:caps w:val="0"/>
      <w:smallCaps w:val="0"/>
      <w:strike w:val="0"/>
      <w:dstrike w:val="0"/>
      <w:outline w:val="0"/>
      <w:color w:val="FF0000"/>
      <w:spacing w:val="0"/>
      <w:kern w:val="0"/>
      <w:position w:val="0"/>
      <w:sz w:val="28"/>
      <w:szCs w:val="28"/>
      <w:u w:val="single" w:color="FF0000"/>
      <w:vertAlign w:val="baseline"/>
      <w:lang w:val="ar-SA" w:bidi="ar-SA"/>
    </w:rPr>
  </w:style>
  <w:style w:type="numbering" w:customStyle="1" w:styleId="List51">
    <w:name w:val="List 51"/>
    <w:basedOn w:val="ImportedStyle2"/>
    <w:pPr>
      <w:numPr>
        <w:numId w:val="19"/>
      </w:numPr>
    </w:pPr>
  </w:style>
  <w:style w:type="numbering" w:customStyle="1" w:styleId="List6">
    <w:name w:val="List 6"/>
    <w:basedOn w:val="ImportedStyle2"/>
    <w:pPr>
      <w:numPr>
        <w:numId w:val="21"/>
      </w:numPr>
    </w:pPr>
  </w:style>
  <w:style w:type="numbering" w:customStyle="1" w:styleId="List7">
    <w:name w:val="List 7"/>
    <w:basedOn w:val="ImportedStyle3"/>
    <w:pPr>
      <w:numPr>
        <w:numId w:val="24"/>
      </w:numPr>
    </w:pPr>
  </w:style>
  <w:style w:type="character" w:customStyle="1" w:styleId="Hyperlink17">
    <w:name w:val="Hyperlink.17"/>
    <w:basedOn w:val="jrnl"/>
    <w:rPr>
      <w:b w:val="0"/>
      <w:bCs w:val="0"/>
      <w:i w:val="0"/>
      <w:iCs w:val="0"/>
      <w:caps w:val="0"/>
      <w:smallCaps w:val="0"/>
      <w:strike w:val="0"/>
      <w:dstrike w:val="0"/>
      <w:outline w:val="0"/>
      <w:color w:val="0000FF"/>
      <w:spacing w:val="0"/>
      <w:kern w:val="0"/>
      <w:position w:val="0"/>
      <w:sz w:val="28"/>
      <w:szCs w:val="28"/>
      <w:u w:val="single" w:color="0000FF"/>
      <w:vertAlign w:val="baseline"/>
      <w:lang w:val="en-US"/>
    </w:rPr>
  </w:style>
  <w:style w:type="character" w:customStyle="1" w:styleId="labs-docsum-authors">
    <w:name w:val="labs-docsum-authors"/>
    <w:basedOn w:val="DefaultParagraphFont"/>
    <w:rsid w:val="00A50C4B"/>
  </w:style>
  <w:style w:type="character" w:customStyle="1" w:styleId="labs-docsum-journal-citation">
    <w:name w:val="labs-docsum-journal-citation"/>
    <w:basedOn w:val="DefaultParagraphFont"/>
    <w:rsid w:val="00A50C4B"/>
  </w:style>
  <w:style w:type="paragraph" w:styleId="ListParagraph">
    <w:name w:val="List Paragraph"/>
    <w:basedOn w:val="Normal"/>
    <w:uiPriority w:val="34"/>
    <w:qFormat/>
    <w:rsid w:val="00FF5F37"/>
    <w:pPr>
      <w:ind w:left="720"/>
      <w:contextualSpacing/>
    </w:pPr>
  </w:style>
  <w:style w:type="table" w:styleId="TableGrid">
    <w:name w:val="Table Grid"/>
    <w:basedOn w:val="TableNormal"/>
    <w:uiPriority w:val="39"/>
    <w:rsid w:val="00A7658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9E"/>
    <w:rPr>
      <w:rFonts w:ascii="Tahoma" w:eastAsia="Calibri" w:hAnsi="Tahoma" w:cs="Tahoma"/>
      <w:color w:val="000000"/>
      <w:sz w:val="16"/>
      <w:szCs w:val="16"/>
      <w:u w:color="000000"/>
    </w:rPr>
  </w:style>
  <w:style w:type="paragraph" w:customStyle="1" w:styleId="EndNoteBibliography">
    <w:name w:val="EndNote Bibliography"/>
    <w:basedOn w:val="Normal"/>
    <w:link w:val="EndNoteBibliographyChar"/>
    <w:rsid w:val="00CD37AC"/>
    <w:pPr>
      <w:pBdr>
        <w:top w:val="none" w:sz="0" w:space="0" w:color="auto"/>
        <w:left w:val="none" w:sz="0" w:space="0" w:color="auto"/>
        <w:bottom w:val="none" w:sz="0" w:space="0" w:color="auto"/>
        <w:right w:val="none" w:sz="0" w:space="0" w:color="auto"/>
        <w:between w:val="none" w:sz="0" w:space="0" w:color="auto"/>
        <w:bar w:val="none" w:sz="0" w:color="auto"/>
      </w:pBdr>
      <w:bidi/>
      <w:spacing w:line="240" w:lineRule="auto"/>
    </w:pPr>
    <w:rPr>
      <w:rFonts w:eastAsiaTheme="minorHAnsi"/>
      <w:noProof/>
      <w:color w:val="auto"/>
      <w:bdr w:val="none" w:sz="0" w:space="0" w:color="auto"/>
      <w:lang w:bidi="fa-IR"/>
    </w:rPr>
  </w:style>
  <w:style w:type="character" w:customStyle="1" w:styleId="EndNoteBibliographyChar">
    <w:name w:val="EndNote Bibliography Char"/>
    <w:basedOn w:val="DefaultParagraphFont"/>
    <w:link w:val="EndNoteBibliography"/>
    <w:rsid w:val="00CD37AC"/>
    <w:rPr>
      <w:rFonts w:ascii="Calibri" w:eastAsiaTheme="minorHAnsi" w:hAnsi="Calibri" w:cs="Calibri"/>
      <w:noProof/>
      <w:sz w:val="22"/>
      <w:szCs w:val="22"/>
      <w:bdr w:val="none" w:sz="0" w:space="0" w:color="auto"/>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961">
      <w:bodyDiv w:val="1"/>
      <w:marLeft w:val="0"/>
      <w:marRight w:val="0"/>
      <w:marTop w:val="0"/>
      <w:marBottom w:val="0"/>
      <w:divBdr>
        <w:top w:val="none" w:sz="0" w:space="0" w:color="auto"/>
        <w:left w:val="none" w:sz="0" w:space="0" w:color="auto"/>
        <w:bottom w:val="none" w:sz="0" w:space="0" w:color="auto"/>
        <w:right w:val="none" w:sz="0" w:space="0" w:color="auto"/>
      </w:divBdr>
      <w:divsChild>
        <w:div w:id="1491293350">
          <w:marLeft w:val="0"/>
          <w:marRight w:val="0"/>
          <w:marTop w:val="0"/>
          <w:marBottom w:val="0"/>
          <w:divBdr>
            <w:top w:val="none" w:sz="0" w:space="0" w:color="auto"/>
            <w:left w:val="none" w:sz="0" w:space="0" w:color="auto"/>
            <w:bottom w:val="none" w:sz="0" w:space="0" w:color="auto"/>
            <w:right w:val="none" w:sz="0" w:space="0" w:color="auto"/>
          </w:divBdr>
        </w:div>
      </w:divsChild>
    </w:div>
    <w:div w:id="128941587">
      <w:bodyDiv w:val="1"/>
      <w:marLeft w:val="0"/>
      <w:marRight w:val="0"/>
      <w:marTop w:val="0"/>
      <w:marBottom w:val="0"/>
      <w:divBdr>
        <w:top w:val="none" w:sz="0" w:space="0" w:color="auto"/>
        <w:left w:val="none" w:sz="0" w:space="0" w:color="auto"/>
        <w:bottom w:val="none" w:sz="0" w:space="0" w:color="auto"/>
        <w:right w:val="none" w:sz="0" w:space="0" w:color="auto"/>
      </w:divBdr>
    </w:div>
    <w:div w:id="474642486">
      <w:bodyDiv w:val="1"/>
      <w:marLeft w:val="0"/>
      <w:marRight w:val="0"/>
      <w:marTop w:val="0"/>
      <w:marBottom w:val="0"/>
      <w:divBdr>
        <w:top w:val="none" w:sz="0" w:space="0" w:color="auto"/>
        <w:left w:val="none" w:sz="0" w:space="0" w:color="auto"/>
        <w:bottom w:val="none" w:sz="0" w:space="0" w:color="auto"/>
        <w:right w:val="none" w:sz="0" w:space="0" w:color="auto"/>
      </w:divBdr>
    </w:div>
    <w:div w:id="524102501">
      <w:bodyDiv w:val="1"/>
      <w:marLeft w:val="0"/>
      <w:marRight w:val="0"/>
      <w:marTop w:val="0"/>
      <w:marBottom w:val="0"/>
      <w:divBdr>
        <w:top w:val="none" w:sz="0" w:space="0" w:color="auto"/>
        <w:left w:val="none" w:sz="0" w:space="0" w:color="auto"/>
        <w:bottom w:val="none" w:sz="0" w:space="0" w:color="auto"/>
        <w:right w:val="none" w:sz="0" w:space="0" w:color="auto"/>
      </w:divBdr>
    </w:div>
    <w:div w:id="682391657">
      <w:bodyDiv w:val="1"/>
      <w:marLeft w:val="0"/>
      <w:marRight w:val="0"/>
      <w:marTop w:val="0"/>
      <w:marBottom w:val="0"/>
      <w:divBdr>
        <w:top w:val="none" w:sz="0" w:space="0" w:color="auto"/>
        <w:left w:val="none" w:sz="0" w:space="0" w:color="auto"/>
        <w:bottom w:val="none" w:sz="0" w:space="0" w:color="auto"/>
        <w:right w:val="none" w:sz="0" w:space="0" w:color="auto"/>
      </w:divBdr>
    </w:div>
    <w:div w:id="711001566">
      <w:bodyDiv w:val="1"/>
      <w:marLeft w:val="0"/>
      <w:marRight w:val="0"/>
      <w:marTop w:val="0"/>
      <w:marBottom w:val="0"/>
      <w:divBdr>
        <w:top w:val="none" w:sz="0" w:space="0" w:color="auto"/>
        <w:left w:val="none" w:sz="0" w:space="0" w:color="auto"/>
        <w:bottom w:val="none" w:sz="0" w:space="0" w:color="auto"/>
        <w:right w:val="none" w:sz="0" w:space="0" w:color="auto"/>
      </w:divBdr>
    </w:div>
    <w:div w:id="837774420">
      <w:bodyDiv w:val="1"/>
      <w:marLeft w:val="0"/>
      <w:marRight w:val="0"/>
      <w:marTop w:val="0"/>
      <w:marBottom w:val="0"/>
      <w:divBdr>
        <w:top w:val="none" w:sz="0" w:space="0" w:color="auto"/>
        <w:left w:val="none" w:sz="0" w:space="0" w:color="auto"/>
        <w:bottom w:val="none" w:sz="0" w:space="0" w:color="auto"/>
        <w:right w:val="none" w:sz="0" w:space="0" w:color="auto"/>
      </w:divBdr>
      <w:divsChild>
        <w:div w:id="1636373203">
          <w:marLeft w:val="0"/>
          <w:marRight w:val="0"/>
          <w:marTop w:val="0"/>
          <w:marBottom w:val="0"/>
          <w:divBdr>
            <w:top w:val="none" w:sz="0" w:space="0" w:color="auto"/>
            <w:left w:val="none" w:sz="0" w:space="0" w:color="auto"/>
            <w:bottom w:val="none" w:sz="0" w:space="0" w:color="auto"/>
            <w:right w:val="none" w:sz="0" w:space="0" w:color="auto"/>
          </w:divBdr>
        </w:div>
      </w:divsChild>
    </w:div>
    <w:div w:id="1034115140">
      <w:bodyDiv w:val="1"/>
      <w:marLeft w:val="0"/>
      <w:marRight w:val="0"/>
      <w:marTop w:val="0"/>
      <w:marBottom w:val="0"/>
      <w:divBdr>
        <w:top w:val="none" w:sz="0" w:space="0" w:color="auto"/>
        <w:left w:val="none" w:sz="0" w:space="0" w:color="auto"/>
        <w:bottom w:val="none" w:sz="0" w:space="0" w:color="auto"/>
        <w:right w:val="none" w:sz="0" w:space="0" w:color="auto"/>
      </w:divBdr>
    </w:div>
    <w:div w:id="1128473996">
      <w:bodyDiv w:val="1"/>
      <w:marLeft w:val="0"/>
      <w:marRight w:val="0"/>
      <w:marTop w:val="0"/>
      <w:marBottom w:val="0"/>
      <w:divBdr>
        <w:top w:val="none" w:sz="0" w:space="0" w:color="auto"/>
        <w:left w:val="none" w:sz="0" w:space="0" w:color="auto"/>
        <w:bottom w:val="none" w:sz="0" w:space="0" w:color="auto"/>
        <w:right w:val="none" w:sz="0" w:space="0" w:color="auto"/>
      </w:divBdr>
    </w:div>
    <w:div w:id="1160583058">
      <w:bodyDiv w:val="1"/>
      <w:marLeft w:val="0"/>
      <w:marRight w:val="0"/>
      <w:marTop w:val="0"/>
      <w:marBottom w:val="0"/>
      <w:divBdr>
        <w:top w:val="none" w:sz="0" w:space="0" w:color="auto"/>
        <w:left w:val="none" w:sz="0" w:space="0" w:color="auto"/>
        <w:bottom w:val="none" w:sz="0" w:space="0" w:color="auto"/>
        <w:right w:val="none" w:sz="0" w:space="0" w:color="auto"/>
      </w:divBdr>
    </w:div>
    <w:div w:id="1284191575">
      <w:bodyDiv w:val="1"/>
      <w:marLeft w:val="0"/>
      <w:marRight w:val="0"/>
      <w:marTop w:val="0"/>
      <w:marBottom w:val="0"/>
      <w:divBdr>
        <w:top w:val="none" w:sz="0" w:space="0" w:color="auto"/>
        <w:left w:val="none" w:sz="0" w:space="0" w:color="auto"/>
        <w:bottom w:val="none" w:sz="0" w:space="0" w:color="auto"/>
        <w:right w:val="none" w:sz="0" w:space="0" w:color="auto"/>
      </w:divBdr>
      <w:divsChild>
        <w:div w:id="1921208908">
          <w:marLeft w:val="0"/>
          <w:marRight w:val="0"/>
          <w:marTop w:val="0"/>
          <w:marBottom w:val="0"/>
          <w:divBdr>
            <w:top w:val="none" w:sz="0" w:space="0" w:color="auto"/>
            <w:left w:val="none" w:sz="0" w:space="0" w:color="auto"/>
            <w:bottom w:val="none" w:sz="0" w:space="0" w:color="auto"/>
            <w:right w:val="none" w:sz="0" w:space="0" w:color="auto"/>
          </w:divBdr>
        </w:div>
      </w:divsChild>
    </w:div>
    <w:div w:id="1470516641">
      <w:bodyDiv w:val="1"/>
      <w:marLeft w:val="0"/>
      <w:marRight w:val="0"/>
      <w:marTop w:val="0"/>
      <w:marBottom w:val="0"/>
      <w:divBdr>
        <w:top w:val="none" w:sz="0" w:space="0" w:color="auto"/>
        <w:left w:val="none" w:sz="0" w:space="0" w:color="auto"/>
        <w:bottom w:val="none" w:sz="0" w:space="0" w:color="auto"/>
        <w:right w:val="none" w:sz="0" w:space="0" w:color="auto"/>
      </w:divBdr>
    </w:div>
    <w:div w:id="1519125255">
      <w:bodyDiv w:val="1"/>
      <w:marLeft w:val="0"/>
      <w:marRight w:val="0"/>
      <w:marTop w:val="0"/>
      <w:marBottom w:val="0"/>
      <w:divBdr>
        <w:top w:val="none" w:sz="0" w:space="0" w:color="auto"/>
        <w:left w:val="none" w:sz="0" w:space="0" w:color="auto"/>
        <w:bottom w:val="none" w:sz="0" w:space="0" w:color="auto"/>
        <w:right w:val="none" w:sz="0" w:space="0" w:color="auto"/>
      </w:divBdr>
    </w:div>
    <w:div w:id="1530948246">
      <w:bodyDiv w:val="1"/>
      <w:marLeft w:val="0"/>
      <w:marRight w:val="0"/>
      <w:marTop w:val="0"/>
      <w:marBottom w:val="0"/>
      <w:divBdr>
        <w:top w:val="none" w:sz="0" w:space="0" w:color="auto"/>
        <w:left w:val="none" w:sz="0" w:space="0" w:color="auto"/>
        <w:bottom w:val="none" w:sz="0" w:space="0" w:color="auto"/>
        <w:right w:val="none" w:sz="0" w:space="0" w:color="auto"/>
      </w:divBdr>
    </w:div>
    <w:div w:id="1536188367">
      <w:bodyDiv w:val="1"/>
      <w:marLeft w:val="0"/>
      <w:marRight w:val="0"/>
      <w:marTop w:val="0"/>
      <w:marBottom w:val="0"/>
      <w:divBdr>
        <w:top w:val="none" w:sz="0" w:space="0" w:color="auto"/>
        <w:left w:val="none" w:sz="0" w:space="0" w:color="auto"/>
        <w:bottom w:val="none" w:sz="0" w:space="0" w:color="auto"/>
        <w:right w:val="none" w:sz="0" w:space="0" w:color="auto"/>
      </w:divBdr>
    </w:div>
    <w:div w:id="1728988966">
      <w:bodyDiv w:val="1"/>
      <w:marLeft w:val="0"/>
      <w:marRight w:val="0"/>
      <w:marTop w:val="0"/>
      <w:marBottom w:val="0"/>
      <w:divBdr>
        <w:top w:val="none" w:sz="0" w:space="0" w:color="auto"/>
        <w:left w:val="none" w:sz="0" w:space="0" w:color="auto"/>
        <w:bottom w:val="none" w:sz="0" w:space="0" w:color="auto"/>
        <w:right w:val="none" w:sz="0" w:space="0" w:color="auto"/>
      </w:divBdr>
    </w:div>
    <w:div w:id="1734886448">
      <w:bodyDiv w:val="1"/>
      <w:marLeft w:val="0"/>
      <w:marRight w:val="0"/>
      <w:marTop w:val="0"/>
      <w:marBottom w:val="0"/>
      <w:divBdr>
        <w:top w:val="none" w:sz="0" w:space="0" w:color="auto"/>
        <w:left w:val="none" w:sz="0" w:space="0" w:color="auto"/>
        <w:bottom w:val="none" w:sz="0" w:space="0" w:color="auto"/>
        <w:right w:val="none" w:sz="0" w:space="0" w:color="auto"/>
      </w:divBdr>
    </w:div>
    <w:div w:id="1796218087">
      <w:bodyDiv w:val="1"/>
      <w:marLeft w:val="0"/>
      <w:marRight w:val="0"/>
      <w:marTop w:val="0"/>
      <w:marBottom w:val="0"/>
      <w:divBdr>
        <w:top w:val="none" w:sz="0" w:space="0" w:color="auto"/>
        <w:left w:val="none" w:sz="0" w:space="0" w:color="auto"/>
        <w:bottom w:val="none" w:sz="0" w:space="0" w:color="auto"/>
        <w:right w:val="none" w:sz="0" w:space="0" w:color="auto"/>
      </w:divBdr>
    </w:div>
    <w:div w:id="1837302065">
      <w:bodyDiv w:val="1"/>
      <w:marLeft w:val="0"/>
      <w:marRight w:val="0"/>
      <w:marTop w:val="0"/>
      <w:marBottom w:val="0"/>
      <w:divBdr>
        <w:top w:val="none" w:sz="0" w:space="0" w:color="auto"/>
        <w:left w:val="none" w:sz="0" w:space="0" w:color="auto"/>
        <w:bottom w:val="none" w:sz="0" w:space="0" w:color="auto"/>
        <w:right w:val="none" w:sz="0" w:space="0" w:color="auto"/>
      </w:divBdr>
    </w:div>
    <w:div w:id="1961573295">
      <w:bodyDiv w:val="1"/>
      <w:marLeft w:val="0"/>
      <w:marRight w:val="0"/>
      <w:marTop w:val="0"/>
      <w:marBottom w:val="0"/>
      <w:divBdr>
        <w:top w:val="none" w:sz="0" w:space="0" w:color="auto"/>
        <w:left w:val="none" w:sz="0" w:space="0" w:color="auto"/>
        <w:bottom w:val="none" w:sz="0" w:space="0" w:color="auto"/>
        <w:right w:val="none" w:sz="0" w:space="0" w:color="auto"/>
      </w:divBdr>
    </w:div>
    <w:div w:id="212141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giran.com/magtoc.asp?mgid=2309&amp;number=74&amp;appendix=0" TargetMode="External"/><Relationship Id="rId18" Type="http://schemas.openxmlformats.org/officeDocument/2006/relationships/hyperlink" Target="http://www.magiran.com/magtoc.asp?mgid=1589&amp;number=42&amp;appendix=1" TargetMode="External"/><Relationship Id="rId26" Type="http://schemas.openxmlformats.org/officeDocument/2006/relationships/image" Target="media/image5.png"/><Relationship Id="rId39" Type="http://schemas.openxmlformats.org/officeDocument/2006/relationships/hyperlink" Target="http://research.tums.ac.ir/user/view_tarh_form.phtml?admin=mahammadpour@yahoo.com&amp;seed=iv63qzopaytq94xuwvtj4bqwismp18okgh42tznpps6jhfld9&amp;cod_tarh=91-04-43-19806" TargetMode="External"/><Relationship Id="rId21" Type="http://schemas.openxmlformats.org/officeDocument/2006/relationships/image" Target="media/image4.png"/><Relationship Id="rId34" Type="http://schemas.openxmlformats.org/officeDocument/2006/relationships/hyperlink" Target="http://research.tums.ac.ir/user/view_tarh_form.phtml?admin=mahammadpour@yahoo.com&amp;seed=iv63qzopaytq94xuwvtj4bqwismp18okgh42tznpps6jhfld9&amp;cod_tarh=91-04-43-19919" TargetMode="External"/><Relationship Id="rId42" Type="http://schemas.openxmlformats.org/officeDocument/2006/relationships/hyperlink" Target="http://research.tums.ac.ir/user/view_tarh_form.phtml?admin=mahammadpour@yahoo.com&amp;seed=iv63qzopaytq94xuwvtj4bqwismp18okgh42tznpps6jhfld9&amp;cod_tarh=91-03-43-18844"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giran.com/magtoc.asp?mgid=1589&amp;number=47&amp;appendix=0" TargetMode="External"/><Relationship Id="rId29" Type="http://schemas.openxmlformats.org/officeDocument/2006/relationships/hyperlink" Target="http://www.magiran.com/magtoc.asp?mgid=1589&amp;number=40&amp;appendix=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citations?view_op=search_authors&amp;hl=en&amp;mauthors=label:ophthalmology" TargetMode="External"/><Relationship Id="rId24" Type="http://schemas.openxmlformats.org/officeDocument/2006/relationships/hyperlink" Target="http://www.magiran.com/view.asp?type=pdf&amp;id=923206" TargetMode="External"/><Relationship Id="rId32" Type="http://schemas.openxmlformats.org/officeDocument/2006/relationships/hyperlink" Target="http://www.magiran.com/magtoc.asp?mgid=1589&amp;number=35&amp;appendix=0" TargetMode="External"/><Relationship Id="rId37" Type="http://schemas.openxmlformats.org/officeDocument/2006/relationships/hyperlink" Target="http://research.tums.ac.ir/user/view_tarh_form.phtml?admin=mahammadpour@yahoo.com&amp;seed=iv63qzopaytq94xuwvtj4bqwismp18okgh42tznpps6jhfld9&amp;cod_tarh=91-04-43-19812" TargetMode="External"/><Relationship Id="rId40" Type="http://schemas.openxmlformats.org/officeDocument/2006/relationships/hyperlink" Target="http://research.tums.ac.ir/user/view_tarh_form.phtml?admin=mahammadpour@yahoo.com&amp;seed=iv63qzopaytq94xuwvtj4bqwismp18okgh42tznpps6jhfld9&amp;cod_tarh=91-04-43-1980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giran.com/magtoc.asp?mgid=5536&amp;number=9&amp;appendix=0" TargetMode="External"/><Relationship Id="rId23" Type="http://schemas.openxmlformats.org/officeDocument/2006/relationships/hyperlink" Target="http://www.magiran.com/magtoc.asp?mgid=1589&amp;number=42&amp;appendix=1" TargetMode="External"/><Relationship Id="rId28" Type="http://schemas.openxmlformats.org/officeDocument/2006/relationships/hyperlink" Target="http://www.magiran.com/view.asp?type=pdf&amp;id=281628" TargetMode="External"/><Relationship Id="rId36" Type="http://schemas.openxmlformats.org/officeDocument/2006/relationships/hyperlink" Target="http://research.tums.ac.ir/user/view_tarh_form.phtml?admin=mahammadpour@yahoo.com&amp;seed=iv63qzopaytq94xuwvtj4bqwismp18okgh42tznpps6jhfld9&amp;cod_tarh=91-04-43-19812" TargetMode="External"/><Relationship Id="rId10" Type="http://schemas.microsoft.com/office/2007/relationships/hdphoto" Target="media/hdphoto1.wdp"/><Relationship Id="rId19" Type="http://schemas.openxmlformats.org/officeDocument/2006/relationships/image" Target="media/image3.png"/><Relationship Id="rId31" Type="http://schemas.openxmlformats.org/officeDocument/2006/relationships/hyperlink" Target="http://www.magiran.com/magtoc.asp?mgid=1589&amp;number=36&amp;appendix=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giran.com/magtoc.asp?mgid=5536&amp;number=11&amp;appendix=0" TargetMode="External"/><Relationship Id="rId22" Type="http://schemas.openxmlformats.org/officeDocument/2006/relationships/hyperlink" Target="http://www.magiran.com/view.asp?type=pdf&amp;id=923205" TargetMode="External"/><Relationship Id="rId27" Type="http://schemas.openxmlformats.org/officeDocument/2006/relationships/hyperlink" Target="http://www.magiran.com/magtoc.asp?mgid=1589&amp;number=41&amp;appendix=0" TargetMode="External"/><Relationship Id="rId30" Type="http://schemas.openxmlformats.org/officeDocument/2006/relationships/hyperlink" Target="http://www.magiran.com/view.asp?type=pdf&amp;id=257699" TargetMode="External"/><Relationship Id="rId35" Type="http://schemas.openxmlformats.org/officeDocument/2006/relationships/hyperlink" Target="http://research.tums.ac.ir/user/view_tarh_form.phtml?admin=mahammadpour@yahoo.com&amp;seed=iv63qzopaytq94xuwvtj4bqwismp18okgh42tznpps6jhfld9&amp;cod_tarh=91-04-43-19919" TargetMode="External"/><Relationship Id="rId43" Type="http://schemas.openxmlformats.org/officeDocument/2006/relationships/hyperlink" Target="http://research.tums.ac.ir/user/view_tarh_form.phtml?admin=mahammadpour@yahoo.com&amp;seed=iv63qzopaytq94xuwvtj4bqwismp18okgh42tznpps6jhfld9&amp;cod_tarh=91-03-43-18844"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magiran.com/magtoc.asp?mgid=2094&amp;number=85&amp;appendix=0" TargetMode="External"/><Relationship Id="rId17" Type="http://schemas.openxmlformats.org/officeDocument/2006/relationships/hyperlink" Target="http://www.magiran.com/magtoc.asp?mgid=2094&amp;number=72&amp;appendix=0" TargetMode="External"/><Relationship Id="rId25" Type="http://schemas.openxmlformats.org/officeDocument/2006/relationships/hyperlink" Target="http://www.magiran.com/magtoc.asp?mgid=2094&amp;number=67&amp;appendix=0" TargetMode="External"/><Relationship Id="rId33" Type="http://schemas.openxmlformats.org/officeDocument/2006/relationships/hyperlink" Target="http://www.magiran.com/magtoc.asp?mgid=1589&amp;number=32&amp;appendix=0" TargetMode="External"/><Relationship Id="rId38" Type="http://schemas.openxmlformats.org/officeDocument/2006/relationships/hyperlink" Target="http://research.tums.ac.ir/user/view_tarh_form.phtml?admin=mahammadpour@yahoo.com&amp;seed=iv63qzopaytq94xuwvtj4bqwismp18okgh42tznpps6jhfld9&amp;cod_tarh=91-04-43-19806" TargetMode="External"/><Relationship Id="rId46" Type="http://schemas.openxmlformats.org/officeDocument/2006/relationships/fontTable" Target="fontTable.xml"/><Relationship Id="rId20" Type="http://schemas.openxmlformats.org/officeDocument/2006/relationships/hyperlink" Target="http://www.magiran.com/magtoc.asp?mgid=1589&amp;number=42&amp;appendix=1" TargetMode="External"/><Relationship Id="rId41" Type="http://schemas.openxmlformats.org/officeDocument/2006/relationships/hyperlink" Target="http://research.tums.ac.ir/user/view_tarh_form.phtml?admin=mahammadpour@yahoo.com&amp;seed=iv63qzopaytq94xuwvtj4bqwismp18okgh42tznpps6jhfld9&amp;cod_tarh=91-04-43-1980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5459-0752-4064-8473-6F667EA6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5563</Words>
  <Characters>31711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Windows User</cp:lastModifiedBy>
  <cp:revision>11</cp:revision>
  <dcterms:created xsi:type="dcterms:W3CDTF">2020-06-29T11:54:00Z</dcterms:created>
  <dcterms:modified xsi:type="dcterms:W3CDTF">2020-07-14T05:46:00Z</dcterms:modified>
</cp:coreProperties>
</file>